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DF262A" w14:textId="59F24CF3" w:rsidR="003A6055" w:rsidRDefault="003A6055" w:rsidP="003A6055">
      <w:pPr>
        <w:jc w:val="center"/>
        <w:rPr>
          <w:b/>
          <w:bCs/>
        </w:rPr>
      </w:pPr>
      <w:r w:rsidRPr="00000E72">
        <w:rPr>
          <w:b/>
          <w:bCs/>
        </w:rPr>
        <w:t xml:space="preserve">DOCKET NO. </w:t>
      </w:r>
      <w:r w:rsidR="00135264">
        <w:rPr>
          <w:b/>
          <w:bCs/>
        </w:rPr>
        <w:t>52</w:t>
      </w:r>
      <w:r w:rsidR="00550722">
        <w:rPr>
          <w:b/>
          <w:bCs/>
        </w:rPr>
        <w:t>487</w:t>
      </w:r>
    </w:p>
    <w:p w14:paraId="5FC3A314" w14:textId="77777777" w:rsidR="00AB7560" w:rsidRPr="001E0547" w:rsidRDefault="00AB7560" w:rsidP="00AB7560">
      <w:pPr>
        <w:jc w:val="center"/>
        <w:rPr>
          <w:b/>
        </w:rPr>
      </w:pPr>
    </w:p>
    <w:tbl>
      <w:tblPr>
        <w:tblW w:w="9756" w:type="dxa"/>
        <w:tblLook w:val="04A0" w:firstRow="1" w:lastRow="0" w:firstColumn="1" w:lastColumn="0" w:noHBand="0" w:noVBand="1"/>
      </w:tblPr>
      <w:tblGrid>
        <w:gridCol w:w="4680"/>
        <w:gridCol w:w="360"/>
        <w:gridCol w:w="4716"/>
      </w:tblGrid>
      <w:tr w:rsidR="00AB7560" w:rsidRPr="007C1B02" w14:paraId="5B4CF15F" w14:textId="77777777" w:rsidTr="0007751B">
        <w:trPr>
          <w:trHeight w:val="1422"/>
        </w:trPr>
        <w:tc>
          <w:tcPr>
            <w:tcW w:w="4680" w:type="dxa"/>
          </w:tcPr>
          <w:p w14:paraId="6F541220" w14:textId="6F24A29E" w:rsidR="00F34453" w:rsidRPr="007C1B02" w:rsidRDefault="00550722" w:rsidP="009736C9">
            <w:pPr>
              <w:jc w:val="left"/>
              <w:rPr>
                <w:b/>
                <w:caps/>
                <w:szCs w:val="24"/>
              </w:rPr>
            </w:pPr>
            <w:r w:rsidRPr="004716B7">
              <w:rPr>
                <w:b/>
              </w:rPr>
              <w:t xml:space="preserve">APPLICATION OF </w:t>
            </w:r>
            <w:r>
              <w:rPr>
                <w:b/>
              </w:rPr>
              <w:t>ENTERGY TEXAS</w:t>
            </w:r>
            <w:r w:rsidR="002D62AA">
              <w:rPr>
                <w:b/>
              </w:rPr>
              <w:t>,</w:t>
            </w:r>
            <w:r>
              <w:rPr>
                <w:b/>
              </w:rPr>
              <w:t xml:space="preserve"> INC. TO AMEND ITS CERTIFICATE</w:t>
            </w:r>
            <w:r w:rsidR="002D62AA">
              <w:rPr>
                <w:b/>
              </w:rPr>
              <w:t xml:space="preserve"> </w:t>
            </w:r>
            <w:r>
              <w:rPr>
                <w:b/>
              </w:rPr>
              <w:t>OF CONVENIENCE AND NECESSITY</w:t>
            </w:r>
            <w:r w:rsidR="002D62AA">
              <w:rPr>
                <w:b/>
              </w:rPr>
              <w:t xml:space="preserve"> </w:t>
            </w:r>
            <w:r>
              <w:rPr>
                <w:b/>
              </w:rPr>
              <w:t xml:space="preserve">TO CONSTRUCT ORANGE COUNTY ADVANCED POWER STATION </w:t>
            </w:r>
          </w:p>
        </w:tc>
        <w:tc>
          <w:tcPr>
            <w:tcW w:w="360" w:type="dxa"/>
          </w:tcPr>
          <w:p w14:paraId="074849FE" w14:textId="77777777" w:rsidR="00AB7560" w:rsidRPr="007C1B02" w:rsidRDefault="00AB7560" w:rsidP="00F40DE2">
            <w:pPr>
              <w:jc w:val="center"/>
              <w:rPr>
                <w:b/>
              </w:rPr>
            </w:pPr>
            <w:r w:rsidRPr="007C1B02">
              <w:rPr>
                <w:b/>
              </w:rPr>
              <w:t>§</w:t>
            </w:r>
          </w:p>
          <w:p w14:paraId="7B4B4C31" w14:textId="77777777" w:rsidR="00AB7560" w:rsidRPr="007C1B02" w:rsidRDefault="00AB7560" w:rsidP="00F40DE2">
            <w:pPr>
              <w:jc w:val="center"/>
              <w:rPr>
                <w:b/>
              </w:rPr>
            </w:pPr>
            <w:r w:rsidRPr="007C1B02">
              <w:rPr>
                <w:b/>
              </w:rPr>
              <w:t>§</w:t>
            </w:r>
          </w:p>
          <w:p w14:paraId="5CE9CD45" w14:textId="77777777" w:rsidR="00AB7560" w:rsidRDefault="00AB7560" w:rsidP="002416C1">
            <w:pPr>
              <w:jc w:val="center"/>
              <w:rPr>
                <w:b/>
              </w:rPr>
            </w:pPr>
            <w:r w:rsidRPr="007C1B02">
              <w:rPr>
                <w:b/>
              </w:rPr>
              <w:t>§</w:t>
            </w:r>
          </w:p>
          <w:p w14:paraId="0B96AF9B" w14:textId="77777777" w:rsidR="00F34453" w:rsidRDefault="00F34453" w:rsidP="002416C1">
            <w:pPr>
              <w:jc w:val="center"/>
              <w:rPr>
                <w:b/>
              </w:rPr>
            </w:pPr>
            <w:r w:rsidRPr="007C1B02">
              <w:rPr>
                <w:b/>
              </w:rPr>
              <w:t>§</w:t>
            </w:r>
          </w:p>
          <w:p w14:paraId="6936DE42" w14:textId="2EDB8582" w:rsidR="00F34453" w:rsidRPr="007C1B02" w:rsidRDefault="00F34453" w:rsidP="002416C1">
            <w:pPr>
              <w:jc w:val="center"/>
              <w:rPr>
                <w:b/>
              </w:rPr>
            </w:pPr>
            <w:r w:rsidRPr="007C1B02">
              <w:rPr>
                <w:b/>
              </w:rPr>
              <w:t>§</w:t>
            </w:r>
          </w:p>
        </w:tc>
        <w:tc>
          <w:tcPr>
            <w:tcW w:w="4716" w:type="dxa"/>
          </w:tcPr>
          <w:p w14:paraId="724C7FE0" w14:textId="201388A4" w:rsidR="000F394D" w:rsidRDefault="000F394D" w:rsidP="003A6055">
            <w:pPr>
              <w:pStyle w:val="Docketstyle"/>
              <w:spacing w:line="240" w:lineRule="auto"/>
              <w:jc w:val="center"/>
              <w:rPr>
                <w:bCs/>
                <w:szCs w:val="24"/>
              </w:rPr>
            </w:pPr>
            <w:r>
              <w:rPr>
                <w:bCs/>
                <w:szCs w:val="24"/>
              </w:rPr>
              <w:t>PUBLIC UTILITY COMMISSION</w:t>
            </w:r>
          </w:p>
          <w:p w14:paraId="5B318CF6" w14:textId="77777777" w:rsidR="000F394D" w:rsidRDefault="000F394D" w:rsidP="003A6055">
            <w:pPr>
              <w:pStyle w:val="Docketstyle"/>
              <w:spacing w:line="240" w:lineRule="auto"/>
              <w:jc w:val="center"/>
              <w:rPr>
                <w:bCs/>
                <w:szCs w:val="24"/>
              </w:rPr>
            </w:pPr>
          </w:p>
          <w:p w14:paraId="71C2DAB3" w14:textId="1659B281" w:rsidR="00AB7560" w:rsidRPr="007C1B02" w:rsidRDefault="000F394D" w:rsidP="00DF119C">
            <w:pPr>
              <w:pStyle w:val="Docketstyle"/>
              <w:spacing w:line="240" w:lineRule="auto"/>
              <w:jc w:val="center"/>
              <w:rPr>
                <w:bCs/>
              </w:rPr>
            </w:pPr>
            <w:r>
              <w:rPr>
                <w:bCs/>
                <w:szCs w:val="24"/>
              </w:rPr>
              <w:t xml:space="preserve"> OF TEXAS</w:t>
            </w:r>
          </w:p>
        </w:tc>
      </w:tr>
    </w:tbl>
    <w:p w14:paraId="05FD823A" w14:textId="77777777" w:rsidR="00E34D9C" w:rsidRDefault="00E34D9C" w:rsidP="00AF3657">
      <w:pPr>
        <w:pStyle w:val="Documentheading"/>
        <w:rPr>
          <w:sz w:val="24"/>
          <w:szCs w:val="24"/>
        </w:rPr>
      </w:pPr>
    </w:p>
    <w:p w14:paraId="00DC6D9C" w14:textId="77777777" w:rsidR="00273D1B" w:rsidRPr="00853C6D" w:rsidRDefault="00273D1B" w:rsidP="00273D1B">
      <w:pPr>
        <w:jc w:val="center"/>
        <w:rPr>
          <w:b/>
          <w:bCs/>
          <w:caps/>
          <w:szCs w:val="24"/>
        </w:rPr>
      </w:pPr>
      <w:r w:rsidRPr="00853C6D">
        <w:rPr>
          <w:b/>
          <w:bCs/>
          <w:caps/>
          <w:szCs w:val="24"/>
        </w:rPr>
        <w:t>commission STAFF’S PROPOSED LIST OF ISSUES</w:t>
      </w:r>
    </w:p>
    <w:p w14:paraId="50F33BCD" w14:textId="77777777" w:rsidR="003744AE" w:rsidRPr="00715E8F" w:rsidRDefault="003744AE" w:rsidP="00AF3657">
      <w:pPr>
        <w:pStyle w:val="Documentheading"/>
        <w:rPr>
          <w:sz w:val="24"/>
          <w:szCs w:val="24"/>
        </w:rPr>
      </w:pPr>
    </w:p>
    <w:p w14:paraId="5BC446FE" w14:textId="63031574" w:rsidR="007D1740" w:rsidRDefault="00550722" w:rsidP="00222CEE">
      <w:pPr>
        <w:spacing w:line="360" w:lineRule="auto"/>
        <w:ind w:firstLine="720"/>
      </w:pPr>
      <w:r w:rsidRPr="004716B7">
        <w:t xml:space="preserve">On </w:t>
      </w:r>
      <w:r>
        <w:t>September 16</w:t>
      </w:r>
      <w:r w:rsidRPr="004716B7">
        <w:t>, 202</w:t>
      </w:r>
      <w:r>
        <w:t>1</w:t>
      </w:r>
      <w:r w:rsidRPr="004716B7">
        <w:t xml:space="preserve">, </w:t>
      </w:r>
      <w:r>
        <w:t xml:space="preserve">Entergy Texas, </w:t>
      </w:r>
      <w:r w:rsidR="002D62AA">
        <w:t>Inc.</w:t>
      </w:r>
      <w:r w:rsidRPr="004716B7">
        <w:t xml:space="preserve"> (</w:t>
      </w:r>
      <w:r>
        <w:t>ETI</w:t>
      </w:r>
      <w:r w:rsidRPr="004716B7">
        <w:t xml:space="preserve">) filed an application to amend its </w:t>
      </w:r>
      <w:r w:rsidR="00455C0E">
        <w:t>c</w:t>
      </w:r>
      <w:r w:rsidRPr="004716B7">
        <w:t xml:space="preserve">ertificate of </w:t>
      </w:r>
      <w:r w:rsidR="00455C0E">
        <w:t>c</w:t>
      </w:r>
      <w:r w:rsidRPr="004716B7">
        <w:t xml:space="preserve">onvenience and </w:t>
      </w:r>
      <w:r w:rsidR="00455C0E">
        <w:t>n</w:t>
      </w:r>
      <w:r w:rsidRPr="004716B7">
        <w:t>ecessity (C</w:t>
      </w:r>
      <w:r w:rsidRPr="007C6AA0">
        <w:t xml:space="preserve">CN) </w:t>
      </w:r>
      <w:r>
        <w:t>to construct, own, and operate the Orange County Advanced Power Station</w:t>
      </w:r>
      <w:r w:rsidR="000D664A">
        <w:t xml:space="preserve"> (</w:t>
      </w:r>
      <w:r w:rsidR="000D664A">
        <w:rPr>
          <w:szCs w:val="24"/>
        </w:rPr>
        <w:t>OCAPS)</w:t>
      </w:r>
      <w:r>
        <w:t>, a new combined-cycle combustion turbine facility in Bridge City, Texas.</w:t>
      </w:r>
    </w:p>
    <w:p w14:paraId="10680BDF" w14:textId="3FC499ED" w:rsidR="00273D1B" w:rsidRPr="00853C6D" w:rsidRDefault="00273D1B" w:rsidP="00273D1B">
      <w:pPr>
        <w:spacing w:line="360" w:lineRule="auto"/>
        <w:ind w:firstLine="720"/>
        <w:contextualSpacing/>
        <w:rPr>
          <w:bCs/>
          <w:szCs w:val="24"/>
        </w:rPr>
      </w:pPr>
      <w:r w:rsidRPr="00853C6D">
        <w:rPr>
          <w:bCs/>
          <w:szCs w:val="24"/>
        </w:rPr>
        <w:t xml:space="preserve">On </w:t>
      </w:r>
      <w:r>
        <w:rPr>
          <w:bCs/>
          <w:szCs w:val="24"/>
        </w:rPr>
        <w:t xml:space="preserve">November </w:t>
      </w:r>
      <w:r w:rsidRPr="00853C6D">
        <w:rPr>
          <w:bCs/>
          <w:szCs w:val="24"/>
        </w:rPr>
        <w:t>9, 2021, the Commission</w:t>
      </w:r>
      <w:r w:rsidR="00455C0E">
        <w:rPr>
          <w:bCs/>
          <w:szCs w:val="24"/>
        </w:rPr>
        <w:t xml:space="preserve"> Counsel</w:t>
      </w:r>
      <w:r w:rsidRPr="00853C6D">
        <w:rPr>
          <w:bCs/>
          <w:szCs w:val="24"/>
        </w:rPr>
        <w:t xml:space="preserve"> </w:t>
      </w:r>
      <w:r w:rsidR="00893BFC">
        <w:rPr>
          <w:bCs/>
          <w:szCs w:val="24"/>
        </w:rPr>
        <w:t>filed</w:t>
      </w:r>
      <w:r w:rsidRPr="00853C6D">
        <w:rPr>
          <w:bCs/>
          <w:szCs w:val="24"/>
        </w:rPr>
        <w:t xml:space="preserve"> an Order requesting lists of issues.  The Order required</w:t>
      </w:r>
      <w:r w:rsidR="00455C0E">
        <w:rPr>
          <w:bCs/>
          <w:szCs w:val="24"/>
        </w:rPr>
        <w:t xml:space="preserve"> ETI and allowed</w:t>
      </w:r>
      <w:r w:rsidRPr="00853C6D">
        <w:rPr>
          <w:bCs/>
          <w:szCs w:val="24"/>
        </w:rPr>
        <w:t xml:space="preserve"> interested parties to file a list of issues to be addressed in this proceeding, along with identifying any issues </w:t>
      </w:r>
      <w:r w:rsidR="00455C0E">
        <w:rPr>
          <w:bCs/>
          <w:szCs w:val="24"/>
        </w:rPr>
        <w:t>that</w:t>
      </w:r>
      <w:r w:rsidRPr="00853C6D">
        <w:rPr>
          <w:bCs/>
          <w:szCs w:val="24"/>
        </w:rPr>
        <w:t xml:space="preserve"> should not be addressed in the docket, and any threshold legal and/or policy issues which should be briefed for purposes of a preliminary order by </w:t>
      </w:r>
      <w:r>
        <w:rPr>
          <w:bCs/>
          <w:szCs w:val="24"/>
        </w:rPr>
        <w:t xml:space="preserve">November </w:t>
      </w:r>
      <w:r w:rsidRPr="00853C6D">
        <w:rPr>
          <w:bCs/>
          <w:szCs w:val="24"/>
        </w:rPr>
        <w:t>1</w:t>
      </w:r>
      <w:r>
        <w:rPr>
          <w:bCs/>
          <w:szCs w:val="24"/>
        </w:rPr>
        <w:t>9</w:t>
      </w:r>
      <w:r w:rsidRPr="00853C6D">
        <w:rPr>
          <w:bCs/>
          <w:szCs w:val="24"/>
        </w:rPr>
        <w:t>, 2021.  Therefore, this pleading is timely filed.</w:t>
      </w:r>
    </w:p>
    <w:p w14:paraId="58D10C18" w14:textId="77777777" w:rsidR="00852598" w:rsidRDefault="00852598" w:rsidP="00BC160B"/>
    <w:p w14:paraId="37F56A11" w14:textId="637C89C9" w:rsidR="003D36DC" w:rsidRPr="005A25CE" w:rsidRDefault="00273D1B" w:rsidP="00466C7C">
      <w:pPr>
        <w:pStyle w:val="ListParagraph"/>
        <w:keepNext/>
        <w:numPr>
          <w:ilvl w:val="0"/>
          <w:numId w:val="10"/>
        </w:numPr>
        <w:overflowPunct w:val="0"/>
        <w:autoSpaceDE w:val="0"/>
        <w:autoSpaceDN w:val="0"/>
        <w:adjustRightInd w:val="0"/>
        <w:spacing w:line="360" w:lineRule="auto"/>
        <w:ind w:left="720"/>
        <w:jc w:val="center"/>
        <w:rPr>
          <w:b/>
          <w:bCs/>
          <w:szCs w:val="24"/>
        </w:rPr>
      </w:pPr>
      <w:r>
        <w:rPr>
          <w:b/>
          <w:bCs/>
          <w:szCs w:val="24"/>
        </w:rPr>
        <w:t>LIST OF ISSUES</w:t>
      </w:r>
    </w:p>
    <w:p w14:paraId="1F4575F5" w14:textId="6C45D803" w:rsidR="00D149A5" w:rsidRDefault="007D375B" w:rsidP="008700D8">
      <w:pPr>
        <w:overflowPunct w:val="0"/>
        <w:autoSpaceDE w:val="0"/>
        <w:autoSpaceDN w:val="0"/>
        <w:adjustRightInd w:val="0"/>
        <w:spacing w:line="360" w:lineRule="auto"/>
        <w:ind w:firstLine="720"/>
        <w:rPr>
          <w:bCs/>
          <w:szCs w:val="24"/>
        </w:rPr>
      </w:pPr>
      <w:r w:rsidRPr="007D6F33">
        <w:rPr>
          <w:bCs/>
          <w:szCs w:val="24"/>
        </w:rPr>
        <w:t>The Staff</w:t>
      </w:r>
      <w:r>
        <w:rPr>
          <w:bCs/>
          <w:szCs w:val="24"/>
        </w:rPr>
        <w:t xml:space="preserve"> (Staff) of the Public Utility Commission</w:t>
      </w:r>
      <w:r w:rsidR="00DE4085">
        <w:rPr>
          <w:bCs/>
          <w:szCs w:val="24"/>
        </w:rPr>
        <w:t xml:space="preserve"> of Texas</w:t>
      </w:r>
      <w:r>
        <w:rPr>
          <w:bCs/>
          <w:szCs w:val="24"/>
        </w:rPr>
        <w:t xml:space="preserve"> (Commission) </w:t>
      </w:r>
      <w:r w:rsidRPr="007D6F33">
        <w:rPr>
          <w:bCs/>
          <w:szCs w:val="24"/>
        </w:rPr>
        <w:t>recommends that the Commission adopt the following list of issues to be addressed in this docket:</w:t>
      </w:r>
      <w:r>
        <w:rPr>
          <w:bCs/>
          <w:szCs w:val="24"/>
        </w:rPr>
        <w:t xml:space="preserve"> </w:t>
      </w:r>
    </w:p>
    <w:p w14:paraId="685A6E99" w14:textId="7451F375" w:rsidR="007D375B" w:rsidRPr="00C220D0" w:rsidRDefault="007D375B" w:rsidP="00C220D0">
      <w:pPr>
        <w:pStyle w:val="ListParagraph"/>
        <w:numPr>
          <w:ilvl w:val="0"/>
          <w:numId w:val="13"/>
        </w:numPr>
        <w:overflowPunct w:val="0"/>
        <w:autoSpaceDE w:val="0"/>
        <w:autoSpaceDN w:val="0"/>
        <w:adjustRightInd w:val="0"/>
        <w:spacing w:line="360" w:lineRule="auto"/>
        <w:rPr>
          <w:bCs/>
          <w:szCs w:val="24"/>
        </w:rPr>
      </w:pPr>
      <w:r>
        <w:t>Is this amendment</w:t>
      </w:r>
      <w:r w:rsidR="00C220D0">
        <w:t xml:space="preserve"> </w:t>
      </w:r>
      <w:r>
        <w:t>of ETI</w:t>
      </w:r>
      <w:r w:rsidR="00DE4085">
        <w:t>’</w:t>
      </w:r>
      <w:r>
        <w:t>s certificate of convenience and necessity (CCN) necessary for the service, accommodation, convenience, or safety of the public? In answering this</w:t>
      </w:r>
      <w:r w:rsidR="00C220D0">
        <w:t xml:space="preserve"> </w:t>
      </w:r>
      <w:r>
        <w:t>issue, the following factors must be considered:</w:t>
      </w:r>
    </w:p>
    <w:p w14:paraId="7051C609" w14:textId="54A25073" w:rsidR="007D375B" w:rsidRPr="00C220D0" w:rsidRDefault="007D375B" w:rsidP="00C220D0">
      <w:pPr>
        <w:pStyle w:val="ListParagraph"/>
        <w:numPr>
          <w:ilvl w:val="1"/>
          <w:numId w:val="13"/>
        </w:numPr>
        <w:overflowPunct w:val="0"/>
        <w:autoSpaceDE w:val="0"/>
        <w:autoSpaceDN w:val="0"/>
        <w:adjustRightInd w:val="0"/>
        <w:spacing w:line="360" w:lineRule="auto"/>
        <w:rPr>
          <w:bCs/>
          <w:szCs w:val="24"/>
        </w:rPr>
      </w:pPr>
      <w:r>
        <w:t>The adequacy of existing service;</w:t>
      </w:r>
    </w:p>
    <w:p w14:paraId="07A56F7D" w14:textId="673714EF" w:rsidR="00C220D0" w:rsidRPr="00C220D0" w:rsidRDefault="007D375B" w:rsidP="00C220D0">
      <w:pPr>
        <w:pStyle w:val="ListParagraph"/>
        <w:numPr>
          <w:ilvl w:val="1"/>
          <w:numId w:val="13"/>
        </w:numPr>
        <w:overflowPunct w:val="0"/>
        <w:autoSpaceDE w:val="0"/>
        <w:autoSpaceDN w:val="0"/>
        <w:adjustRightInd w:val="0"/>
        <w:spacing w:line="360" w:lineRule="auto"/>
        <w:rPr>
          <w:bCs/>
          <w:szCs w:val="24"/>
        </w:rPr>
      </w:pPr>
      <w:r>
        <w:t>The need for additional service;</w:t>
      </w:r>
    </w:p>
    <w:p w14:paraId="05F30685" w14:textId="77777777" w:rsidR="00C220D0" w:rsidRPr="00C220D0" w:rsidRDefault="007D375B" w:rsidP="00C220D0">
      <w:pPr>
        <w:pStyle w:val="ListParagraph"/>
        <w:numPr>
          <w:ilvl w:val="1"/>
          <w:numId w:val="13"/>
        </w:numPr>
        <w:overflowPunct w:val="0"/>
        <w:autoSpaceDE w:val="0"/>
        <w:autoSpaceDN w:val="0"/>
        <w:adjustRightInd w:val="0"/>
        <w:spacing w:line="360" w:lineRule="auto"/>
        <w:rPr>
          <w:bCs/>
          <w:szCs w:val="24"/>
        </w:rPr>
      </w:pPr>
      <w:r>
        <w:t>The effect of granting the CCN on ETI and any electric utility serving the</w:t>
      </w:r>
      <w:r w:rsidR="00C220D0">
        <w:t xml:space="preserve"> </w:t>
      </w:r>
      <w:r>
        <w:t>proximate area;</w:t>
      </w:r>
    </w:p>
    <w:p w14:paraId="6BD5F746" w14:textId="77777777" w:rsidR="00C220D0" w:rsidRPr="00C220D0" w:rsidRDefault="007D375B" w:rsidP="00C220D0">
      <w:pPr>
        <w:pStyle w:val="ListParagraph"/>
        <w:numPr>
          <w:ilvl w:val="1"/>
          <w:numId w:val="13"/>
        </w:numPr>
        <w:overflowPunct w:val="0"/>
        <w:autoSpaceDE w:val="0"/>
        <w:autoSpaceDN w:val="0"/>
        <w:adjustRightInd w:val="0"/>
        <w:spacing w:line="360" w:lineRule="auto"/>
        <w:rPr>
          <w:bCs/>
          <w:szCs w:val="24"/>
        </w:rPr>
      </w:pPr>
      <w:r>
        <w:t>Other factors such as:</w:t>
      </w:r>
    </w:p>
    <w:p w14:paraId="21311987" w14:textId="77777777" w:rsidR="00C220D0" w:rsidRPr="00C220D0" w:rsidRDefault="007D375B" w:rsidP="00C220D0">
      <w:pPr>
        <w:pStyle w:val="ListParagraph"/>
        <w:numPr>
          <w:ilvl w:val="2"/>
          <w:numId w:val="13"/>
        </w:numPr>
        <w:overflowPunct w:val="0"/>
        <w:autoSpaceDE w:val="0"/>
        <w:autoSpaceDN w:val="0"/>
        <w:adjustRightInd w:val="0"/>
        <w:spacing w:line="360" w:lineRule="auto"/>
        <w:rPr>
          <w:bCs/>
          <w:szCs w:val="24"/>
        </w:rPr>
      </w:pPr>
      <w:r>
        <w:t>Community values;</w:t>
      </w:r>
    </w:p>
    <w:p w14:paraId="65668FC5" w14:textId="77777777" w:rsidR="00C220D0" w:rsidRPr="00C220D0" w:rsidRDefault="007D375B" w:rsidP="00C220D0">
      <w:pPr>
        <w:pStyle w:val="ListParagraph"/>
        <w:numPr>
          <w:ilvl w:val="2"/>
          <w:numId w:val="13"/>
        </w:numPr>
        <w:overflowPunct w:val="0"/>
        <w:autoSpaceDE w:val="0"/>
        <w:autoSpaceDN w:val="0"/>
        <w:adjustRightInd w:val="0"/>
        <w:spacing w:line="360" w:lineRule="auto"/>
        <w:rPr>
          <w:bCs/>
          <w:szCs w:val="24"/>
        </w:rPr>
      </w:pPr>
      <w:r>
        <w:t xml:space="preserve">Recreational and park areas; </w:t>
      </w:r>
    </w:p>
    <w:p w14:paraId="192154D9" w14:textId="77777777" w:rsidR="00C220D0" w:rsidRPr="00C220D0" w:rsidRDefault="007D375B" w:rsidP="00C220D0">
      <w:pPr>
        <w:pStyle w:val="ListParagraph"/>
        <w:numPr>
          <w:ilvl w:val="2"/>
          <w:numId w:val="13"/>
        </w:numPr>
        <w:overflowPunct w:val="0"/>
        <w:autoSpaceDE w:val="0"/>
        <w:autoSpaceDN w:val="0"/>
        <w:adjustRightInd w:val="0"/>
        <w:spacing w:line="360" w:lineRule="auto"/>
        <w:rPr>
          <w:bCs/>
          <w:szCs w:val="24"/>
        </w:rPr>
      </w:pPr>
      <w:r>
        <w:t>Historical and aesthetic values;</w:t>
      </w:r>
    </w:p>
    <w:p w14:paraId="4D3CDF6E" w14:textId="77777777" w:rsidR="00C220D0" w:rsidRPr="00C220D0" w:rsidRDefault="007D375B" w:rsidP="00C220D0">
      <w:pPr>
        <w:pStyle w:val="ListParagraph"/>
        <w:numPr>
          <w:ilvl w:val="2"/>
          <w:numId w:val="13"/>
        </w:numPr>
        <w:overflowPunct w:val="0"/>
        <w:autoSpaceDE w:val="0"/>
        <w:autoSpaceDN w:val="0"/>
        <w:adjustRightInd w:val="0"/>
        <w:spacing w:line="360" w:lineRule="auto"/>
        <w:rPr>
          <w:bCs/>
          <w:szCs w:val="24"/>
        </w:rPr>
      </w:pPr>
      <w:r>
        <w:t xml:space="preserve"> Environmental integrity;</w:t>
      </w:r>
    </w:p>
    <w:p w14:paraId="14133CA6" w14:textId="77777777" w:rsidR="00C220D0" w:rsidRPr="00C220D0" w:rsidRDefault="007D375B" w:rsidP="00C220D0">
      <w:pPr>
        <w:pStyle w:val="ListParagraph"/>
        <w:numPr>
          <w:ilvl w:val="2"/>
          <w:numId w:val="13"/>
        </w:numPr>
        <w:overflowPunct w:val="0"/>
        <w:autoSpaceDE w:val="0"/>
        <w:autoSpaceDN w:val="0"/>
        <w:adjustRightInd w:val="0"/>
        <w:spacing w:line="360" w:lineRule="auto"/>
        <w:rPr>
          <w:bCs/>
          <w:szCs w:val="24"/>
        </w:rPr>
      </w:pPr>
      <w:r>
        <w:lastRenderedPageBreak/>
        <w:t>The probable improvements of service or lowering of cost to</w:t>
      </w:r>
      <w:r w:rsidR="00C220D0">
        <w:t xml:space="preserve"> </w:t>
      </w:r>
      <w:r>
        <w:t>consumers in the area if the certificate is granted; and</w:t>
      </w:r>
    </w:p>
    <w:p w14:paraId="1415D4F0" w14:textId="1FAD6A86" w:rsidR="000D664A" w:rsidRPr="0063512C" w:rsidRDefault="007D375B" w:rsidP="000D664A">
      <w:pPr>
        <w:pStyle w:val="ListParagraph"/>
        <w:numPr>
          <w:ilvl w:val="2"/>
          <w:numId w:val="13"/>
        </w:numPr>
        <w:overflowPunct w:val="0"/>
        <w:autoSpaceDE w:val="0"/>
        <w:autoSpaceDN w:val="0"/>
        <w:adjustRightInd w:val="0"/>
        <w:spacing w:line="360" w:lineRule="auto"/>
        <w:rPr>
          <w:bCs/>
          <w:szCs w:val="24"/>
        </w:rPr>
      </w:pPr>
      <w:r>
        <w:t>To the extent applicable, the effect of granting the certificate on the</w:t>
      </w:r>
      <w:r w:rsidR="00C220D0">
        <w:t xml:space="preserve"> </w:t>
      </w:r>
      <w:r>
        <w:t>ability of this state to meet PURA's goals of adding renewable energy</w:t>
      </w:r>
      <w:r w:rsidR="00C220D0">
        <w:t xml:space="preserve"> </w:t>
      </w:r>
      <w:r>
        <w:t xml:space="preserve">resources established by PURA 39.904(a). </w:t>
      </w:r>
    </w:p>
    <w:p w14:paraId="4FE1F488" w14:textId="77777777" w:rsidR="0063512C" w:rsidRPr="007D3F29" w:rsidRDefault="0063512C" w:rsidP="0063512C">
      <w:pPr>
        <w:pStyle w:val="ListParagraph"/>
        <w:numPr>
          <w:ilvl w:val="0"/>
          <w:numId w:val="13"/>
        </w:numPr>
        <w:overflowPunct w:val="0"/>
        <w:autoSpaceDE w:val="0"/>
        <w:autoSpaceDN w:val="0"/>
        <w:adjustRightInd w:val="0"/>
        <w:spacing w:line="360" w:lineRule="auto"/>
        <w:rPr>
          <w:bCs/>
          <w:szCs w:val="24"/>
        </w:rPr>
      </w:pPr>
      <w:r>
        <w:t>Did the Texas Parks and Wildlife Department provide any recommendations or informational comments regarding this application in accordance with Section 12.0011(b) of the Texas Parks and Wildlife Code?</w:t>
      </w:r>
    </w:p>
    <w:p w14:paraId="2A6EDC40" w14:textId="77777777" w:rsidR="0063512C" w:rsidRPr="007D3F29" w:rsidRDefault="0063512C" w:rsidP="0063512C">
      <w:pPr>
        <w:pStyle w:val="ListParagraph"/>
        <w:numPr>
          <w:ilvl w:val="1"/>
          <w:numId w:val="13"/>
        </w:numPr>
        <w:overflowPunct w:val="0"/>
        <w:autoSpaceDE w:val="0"/>
        <w:autoSpaceDN w:val="0"/>
        <w:adjustRightInd w:val="0"/>
        <w:spacing w:line="360" w:lineRule="auto"/>
        <w:rPr>
          <w:bCs/>
          <w:szCs w:val="24"/>
        </w:rPr>
      </w:pPr>
      <w:r>
        <w:t>What modifications, if any, should be made to the proposed project as a result of any recommendations or comments?</w:t>
      </w:r>
    </w:p>
    <w:p w14:paraId="7A044ABA" w14:textId="77777777" w:rsidR="0063512C" w:rsidRPr="007D3F29" w:rsidRDefault="0063512C" w:rsidP="0063512C">
      <w:pPr>
        <w:pStyle w:val="ListParagraph"/>
        <w:numPr>
          <w:ilvl w:val="1"/>
          <w:numId w:val="13"/>
        </w:numPr>
        <w:overflowPunct w:val="0"/>
        <w:autoSpaceDE w:val="0"/>
        <w:autoSpaceDN w:val="0"/>
        <w:adjustRightInd w:val="0"/>
        <w:spacing w:line="360" w:lineRule="auto"/>
        <w:rPr>
          <w:bCs/>
          <w:szCs w:val="24"/>
        </w:rPr>
      </w:pPr>
      <w:r>
        <w:t>What conditions or limitations, if any, should be included in the final order in this docket as a result of any recommendations or comments?</w:t>
      </w:r>
    </w:p>
    <w:p w14:paraId="11B3CCB7" w14:textId="77777777" w:rsidR="0063512C" w:rsidRPr="007D3F29" w:rsidRDefault="0063512C" w:rsidP="0063512C">
      <w:pPr>
        <w:pStyle w:val="ListParagraph"/>
        <w:numPr>
          <w:ilvl w:val="1"/>
          <w:numId w:val="13"/>
        </w:numPr>
        <w:overflowPunct w:val="0"/>
        <w:autoSpaceDE w:val="0"/>
        <w:autoSpaceDN w:val="0"/>
        <w:adjustRightInd w:val="0"/>
        <w:spacing w:line="360" w:lineRule="auto"/>
        <w:rPr>
          <w:bCs/>
          <w:szCs w:val="24"/>
        </w:rPr>
      </w:pPr>
      <w:r>
        <w:t>What other disposition, if any, should be made of any recommendations or comments?</w:t>
      </w:r>
    </w:p>
    <w:p w14:paraId="5ADC48CE" w14:textId="39C147CC" w:rsidR="0063512C" w:rsidRPr="000D664A" w:rsidRDefault="0063512C" w:rsidP="0063512C">
      <w:pPr>
        <w:pStyle w:val="ListParagraph"/>
        <w:numPr>
          <w:ilvl w:val="2"/>
          <w:numId w:val="13"/>
        </w:numPr>
        <w:overflowPunct w:val="0"/>
        <w:autoSpaceDE w:val="0"/>
        <w:autoSpaceDN w:val="0"/>
        <w:adjustRightInd w:val="0"/>
        <w:spacing w:line="360" w:lineRule="auto"/>
        <w:rPr>
          <w:bCs/>
          <w:szCs w:val="24"/>
        </w:rPr>
      </w:pPr>
      <w:r>
        <w:t>If any recommendations or comment should not be incorporated in this project or the final order, or should not be acted upon, or is otherwise inappropriate or incorrect in light of the specific facts and circumstances presented by this application or the law applicable to contested cases, please explain why that is the case.</w:t>
      </w:r>
    </w:p>
    <w:p w14:paraId="5FFAB019" w14:textId="06F5D1F5" w:rsidR="000D664A" w:rsidRPr="000D664A" w:rsidRDefault="000D664A" w:rsidP="000D664A">
      <w:pPr>
        <w:pStyle w:val="ListParagraph"/>
        <w:numPr>
          <w:ilvl w:val="0"/>
          <w:numId w:val="13"/>
        </w:numPr>
        <w:overflowPunct w:val="0"/>
        <w:autoSpaceDE w:val="0"/>
        <w:autoSpaceDN w:val="0"/>
        <w:adjustRightInd w:val="0"/>
        <w:spacing w:line="360" w:lineRule="auto"/>
        <w:rPr>
          <w:bCs/>
          <w:szCs w:val="24"/>
        </w:rPr>
      </w:pPr>
      <w:r w:rsidRPr="000D664A">
        <w:rPr>
          <w:szCs w:val="24"/>
        </w:rPr>
        <w:t>Describe how hydrogen works as a fuel source</w:t>
      </w:r>
      <w:r w:rsidR="000102AB">
        <w:rPr>
          <w:szCs w:val="24"/>
        </w:rPr>
        <w:t>.</w:t>
      </w:r>
      <w:r w:rsidRPr="000D664A">
        <w:rPr>
          <w:szCs w:val="24"/>
        </w:rPr>
        <w:t xml:space="preserve"> </w:t>
      </w:r>
    </w:p>
    <w:p w14:paraId="5BD5A158" w14:textId="77777777" w:rsidR="000D664A" w:rsidRPr="000D664A" w:rsidRDefault="000D664A" w:rsidP="000D664A">
      <w:pPr>
        <w:pStyle w:val="ListParagraph"/>
        <w:numPr>
          <w:ilvl w:val="0"/>
          <w:numId w:val="13"/>
        </w:numPr>
        <w:overflowPunct w:val="0"/>
        <w:autoSpaceDE w:val="0"/>
        <w:autoSpaceDN w:val="0"/>
        <w:adjustRightInd w:val="0"/>
        <w:spacing w:line="360" w:lineRule="auto"/>
        <w:rPr>
          <w:bCs/>
          <w:szCs w:val="24"/>
        </w:rPr>
      </w:pPr>
      <w:r w:rsidRPr="000D664A">
        <w:rPr>
          <w:szCs w:val="24"/>
        </w:rPr>
        <w:t xml:space="preserve">What are the benefits of using hydrogen as a fuel source? </w:t>
      </w:r>
    </w:p>
    <w:p w14:paraId="7E0591C5" w14:textId="1F8460A0" w:rsidR="000D664A" w:rsidRPr="000D664A" w:rsidRDefault="000D664A" w:rsidP="000D664A">
      <w:pPr>
        <w:pStyle w:val="ListParagraph"/>
        <w:numPr>
          <w:ilvl w:val="0"/>
          <w:numId w:val="13"/>
        </w:numPr>
        <w:overflowPunct w:val="0"/>
        <w:autoSpaceDE w:val="0"/>
        <w:autoSpaceDN w:val="0"/>
        <w:adjustRightInd w:val="0"/>
        <w:spacing w:line="360" w:lineRule="auto"/>
        <w:rPr>
          <w:bCs/>
          <w:szCs w:val="24"/>
        </w:rPr>
      </w:pPr>
      <w:r w:rsidRPr="000D664A">
        <w:rPr>
          <w:szCs w:val="24"/>
        </w:rPr>
        <w:t>How does E</w:t>
      </w:r>
      <w:r w:rsidR="00DE4085">
        <w:rPr>
          <w:szCs w:val="24"/>
        </w:rPr>
        <w:t>TI</w:t>
      </w:r>
      <w:r w:rsidRPr="000D664A">
        <w:rPr>
          <w:szCs w:val="24"/>
        </w:rPr>
        <w:t xml:space="preserve"> plan to procure or produce and supply hydrogen fuel in its plant?</w:t>
      </w:r>
    </w:p>
    <w:p w14:paraId="5DC846E5" w14:textId="77777777" w:rsidR="000D664A" w:rsidRPr="000D664A" w:rsidRDefault="000D664A" w:rsidP="000D664A">
      <w:pPr>
        <w:pStyle w:val="ListParagraph"/>
        <w:numPr>
          <w:ilvl w:val="0"/>
          <w:numId w:val="13"/>
        </w:numPr>
        <w:overflowPunct w:val="0"/>
        <w:autoSpaceDE w:val="0"/>
        <w:autoSpaceDN w:val="0"/>
        <w:adjustRightInd w:val="0"/>
        <w:spacing w:line="360" w:lineRule="auto"/>
        <w:rPr>
          <w:bCs/>
          <w:szCs w:val="24"/>
        </w:rPr>
      </w:pPr>
      <w:r w:rsidRPr="000D664A">
        <w:rPr>
          <w:szCs w:val="24"/>
        </w:rPr>
        <w:t xml:space="preserve">Can the hydrogen supply be considered as a renewable source of energy today? </w:t>
      </w:r>
    </w:p>
    <w:p w14:paraId="2EC00FF1" w14:textId="347B8B94" w:rsidR="000D664A" w:rsidRPr="000D664A" w:rsidRDefault="000D664A" w:rsidP="000D664A">
      <w:pPr>
        <w:pStyle w:val="ListParagraph"/>
        <w:numPr>
          <w:ilvl w:val="0"/>
          <w:numId w:val="13"/>
        </w:numPr>
        <w:overflowPunct w:val="0"/>
        <w:autoSpaceDE w:val="0"/>
        <w:autoSpaceDN w:val="0"/>
        <w:adjustRightInd w:val="0"/>
        <w:spacing w:line="360" w:lineRule="auto"/>
        <w:rPr>
          <w:bCs/>
          <w:szCs w:val="24"/>
        </w:rPr>
      </w:pPr>
      <w:r w:rsidRPr="000D664A">
        <w:rPr>
          <w:szCs w:val="24"/>
        </w:rPr>
        <w:t>Describe</w:t>
      </w:r>
      <w:r w:rsidRPr="000D664A">
        <w:rPr>
          <w:rFonts w:eastAsia="Calibri"/>
          <w:szCs w:val="24"/>
        </w:rPr>
        <w:t xml:space="preserve"> E</w:t>
      </w:r>
      <w:r w:rsidR="00DE4085">
        <w:rPr>
          <w:rFonts w:eastAsia="Calibri"/>
          <w:szCs w:val="24"/>
        </w:rPr>
        <w:t>TI</w:t>
      </w:r>
      <w:r w:rsidRPr="000D664A">
        <w:rPr>
          <w:rFonts w:eastAsia="Calibri"/>
          <w:szCs w:val="24"/>
        </w:rPr>
        <w:t>’s plans to store hydrogen gas and the cost and technology associated with it and provide a comparison to natural gas storage</w:t>
      </w:r>
      <w:r w:rsidRPr="000D664A">
        <w:rPr>
          <w:szCs w:val="24"/>
        </w:rPr>
        <w:t xml:space="preserve">. </w:t>
      </w:r>
    </w:p>
    <w:p w14:paraId="257F582A" w14:textId="02A6821D" w:rsidR="000D664A" w:rsidRPr="000D664A" w:rsidRDefault="000D664A" w:rsidP="000D664A">
      <w:pPr>
        <w:pStyle w:val="ListParagraph"/>
        <w:numPr>
          <w:ilvl w:val="0"/>
          <w:numId w:val="13"/>
        </w:numPr>
        <w:overflowPunct w:val="0"/>
        <w:autoSpaceDE w:val="0"/>
        <w:autoSpaceDN w:val="0"/>
        <w:adjustRightInd w:val="0"/>
        <w:spacing w:line="360" w:lineRule="auto"/>
        <w:rPr>
          <w:bCs/>
          <w:szCs w:val="24"/>
        </w:rPr>
      </w:pPr>
      <w:r w:rsidRPr="000D664A">
        <w:rPr>
          <w:szCs w:val="24"/>
        </w:rPr>
        <w:t>Describe how E</w:t>
      </w:r>
      <w:r w:rsidR="00DE4085">
        <w:rPr>
          <w:szCs w:val="24"/>
        </w:rPr>
        <w:t>TI</w:t>
      </w:r>
      <w:r w:rsidRPr="000D664A">
        <w:rPr>
          <w:szCs w:val="24"/>
        </w:rPr>
        <w:t xml:space="preserve"> plan to build the pipelines for hydrogen gas </w:t>
      </w:r>
      <w:r w:rsidRPr="000D664A">
        <w:rPr>
          <w:rFonts w:eastAsia="Calibri"/>
          <w:szCs w:val="24"/>
        </w:rPr>
        <w:t>and the cost and technology associated with it and provide a comparison to natural gas pipeline</w:t>
      </w:r>
      <w:r w:rsidRPr="000D664A">
        <w:rPr>
          <w:szCs w:val="24"/>
        </w:rPr>
        <w:t>.</w:t>
      </w:r>
    </w:p>
    <w:p w14:paraId="2825AF57" w14:textId="77777777" w:rsidR="000D664A" w:rsidRPr="000D664A" w:rsidRDefault="000D664A" w:rsidP="000D664A">
      <w:pPr>
        <w:pStyle w:val="ListParagraph"/>
        <w:numPr>
          <w:ilvl w:val="0"/>
          <w:numId w:val="13"/>
        </w:numPr>
        <w:overflowPunct w:val="0"/>
        <w:autoSpaceDE w:val="0"/>
        <w:autoSpaceDN w:val="0"/>
        <w:adjustRightInd w:val="0"/>
        <w:spacing w:line="360" w:lineRule="auto"/>
        <w:rPr>
          <w:bCs/>
          <w:szCs w:val="24"/>
        </w:rPr>
      </w:pPr>
      <w:r w:rsidRPr="000D664A">
        <w:rPr>
          <w:szCs w:val="24"/>
        </w:rPr>
        <w:t xml:space="preserve">Does Commission have authority to approve building pipelines? </w:t>
      </w:r>
    </w:p>
    <w:p w14:paraId="4A1A84F8" w14:textId="77777777" w:rsidR="000D664A" w:rsidRPr="000D664A" w:rsidRDefault="000D664A" w:rsidP="000D664A">
      <w:pPr>
        <w:pStyle w:val="ListParagraph"/>
        <w:numPr>
          <w:ilvl w:val="0"/>
          <w:numId w:val="13"/>
        </w:numPr>
        <w:overflowPunct w:val="0"/>
        <w:autoSpaceDE w:val="0"/>
        <w:autoSpaceDN w:val="0"/>
        <w:adjustRightInd w:val="0"/>
        <w:spacing w:line="360" w:lineRule="auto"/>
        <w:rPr>
          <w:bCs/>
          <w:szCs w:val="24"/>
        </w:rPr>
      </w:pPr>
      <w:r w:rsidRPr="000D664A">
        <w:rPr>
          <w:szCs w:val="24"/>
        </w:rPr>
        <w:t xml:space="preserve">Provide the cost analysis of building a plant and all associated items, e.g., pipeline, storage, dual fuel delivery and processing, etc. with and without hydrogen gas. </w:t>
      </w:r>
    </w:p>
    <w:p w14:paraId="5C75A79E" w14:textId="77777777" w:rsidR="000D664A" w:rsidRPr="000D664A" w:rsidRDefault="000D664A" w:rsidP="000D664A">
      <w:pPr>
        <w:pStyle w:val="ListParagraph"/>
        <w:numPr>
          <w:ilvl w:val="0"/>
          <w:numId w:val="13"/>
        </w:numPr>
        <w:overflowPunct w:val="0"/>
        <w:autoSpaceDE w:val="0"/>
        <w:autoSpaceDN w:val="0"/>
        <w:adjustRightInd w:val="0"/>
        <w:spacing w:line="360" w:lineRule="auto"/>
        <w:rPr>
          <w:bCs/>
          <w:szCs w:val="24"/>
        </w:rPr>
      </w:pPr>
      <w:r w:rsidRPr="000D664A">
        <w:rPr>
          <w:rFonts w:eastAsia="Calibri"/>
          <w:szCs w:val="24"/>
        </w:rPr>
        <w:lastRenderedPageBreak/>
        <w:t>Explain how the current hydrogen supply chain and availability is independent on the natural gas supply chain and availability for OCAPS. Please explain how OCAPS could operate at the time of commissioning on hydrogen gas without natural gas being used to make the hydrogen gas.</w:t>
      </w:r>
    </w:p>
    <w:p w14:paraId="7F9EC1B8" w14:textId="48DA41BD" w:rsidR="000D664A" w:rsidRPr="000D664A" w:rsidRDefault="000D664A" w:rsidP="000D664A">
      <w:pPr>
        <w:pStyle w:val="ListParagraph"/>
        <w:numPr>
          <w:ilvl w:val="0"/>
          <w:numId w:val="13"/>
        </w:numPr>
        <w:overflowPunct w:val="0"/>
        <w:autoSpaceDE w:val="0"/>
        <w:autoSpaceDN w:val="0"/>
        <w:adjustRightInd w:val="0"/>
        <w:spacing w:line="360" w:lineRule="auto"/>
        <w:rPr>
          <w:bCs/>
          <w:szCs w:val="24"/>
        </w:rPr>
      </w:pPr>
      <w:r w:rsidRPr="000D664A">
        <w:rPr>
          <w:rFonts w:eastAsia="Calibri"/>
          <w:szCs w:val="24"/>
        </w:rPr>
        <w:t>Explain how E</w:t>
      </w:r>
      <w:r w:rsidR="00DE4085">
        <w:rPr>
          <w:rFonts w:eastAsia="Calibri"/>
          <w:szCs w:val="24"/>
        </w:rPr>
        <w:t>TI</w:t>
      </w:r>
      <w:r w:rsidRPr="000D664A">
        <w:rPr>
          <w:rFonts w:eastAsia="Calibri"/>
          <w:szCs w:val="24"/>
        </w:rPr>
        <w:t xml:space="preserve"> plans to use best efforts to implement weather emergency preparation measures intended to ensure the sustained operation of all cold weather critical components during winter weather conditions. </w:t>
      </w:r>
    </w:p>
    <w:p w14:paraId="5A6E189D" w14:textId="77777777" w:rsidR="00680858" w:rsidRPr="005A25CE" w:rsidRDefault="00680858" w:rsidP="00680858">
      <w:pPr>
        <w:spacing w:line="360" w:lineRule="auto"/>
        <w:ind w:firstLine="720"/>
        <w:rPr>
          <w:szCs w:val="24"/>
        </w:rPr>
      </w:pPr>
    </w:p>
    <w:p w14:paraId="7382A9B0" w14:textId="606B264E" w:rsidR="008E2DED" w:rsidRPr="006A1A5B" w:rsidRDefault="007D375B" w:rsidP="006A1A5B">
      <w:pPr>
        <w:keepNext/>
        <w:numPr>
          <w:ilvl w:val="0"/>
          <w:numId w:val="10"/>
        </w:numPr>
        <w:autoSpaceDN w:val="0"/>
        <w:spacing w:before="240" w:line="360" w:lineRule="auto"/>
        <w:ind w:left="720"/>
        <w:contextualSpacing/>
        <w:jc w:val="center"/>
        <w:rPr>
          <w:b/>
        </w:rPr>
      </w:pPr>
      <w:r>
        <w:rPr>
          <w:b/>
        </w:rPr>
        <w:t>ISSUES NOT TO BE ADDRESSED</w:t>
      </w:r>
    </w:p>
    <w:p w14:paraId="7803E1A3" w14:textId="661BAD0C" w:rsidR="005D6633" w:rsidRDefault="007D375B" w:rsidP="00B939C5">
      <w:pPr>
        <w:spacing w:line="360" w:lineRule="auto"/>
        <w:ind w:firstLine="720"/>
        <w:rPr>
          <w:bCs/>
          <w:szCs w:val="24"/>
        </w:rPr>
      </w:pPr>
      <w:r w:rsidRPr="004548CD">
        <w:rPr>
          <w:bCs/>
          <w:szCs w:val="24"/>
        </w:rPr>
        <w:t>Staff has not identified any issues that should not be addressed in this docket.</w:t>
      </w:r>
    </w:p>
    <w:p w14:paraId="4ECA869E" w14:textId="77777777" w:rsidR="007D375B" w:rsidRDefault="007D375B" w:rsidP="00B939C5">
      <w:pPr>
        <w:spacing w:line="360" w:lineRule="auto"/>
        <w:ind w:firstLine="720"/>
        <w:rPr>
          <w:szCs w:val="24"/>
        </w:rPr>
      </w:pPr>
    </w:p>
    <w:p w14:paraId="6A38E235" w14:textId="1A4DB561" w:rsidR="007D375B" w:rsidRPr="006A1A5B" w:rsidRDefault="007D375B" w:rsidP="007D375B">
      <w:pPr>
        <w:keepNext/>
        <w:numPr>
          <w:ilvl w:val="0"/>
          <w:numId w:val="10"/>
        </w:numPr>
        <w:autoSpaceDN w:val="0"/>
        <w:spacing w:before="240" w:line="360" w:lineRule="auto"/>
        <w:ind w:left="720"/>
        <w:contextualSpacing/>
        <w:jc w:val="center"/>
        <w:rPr>
          <w:b/>
        </w:rPr>
      </w:pPr>
      <w:r>
        <w:rPr>
          <w:b/>
        </w:rPr>
        <w:t>THRESHOLD LEGAL/POLICY ISSUES</w:t>
      </w:r>
    </w:p>
    <w:p w14:paraId="37FB2DC8" w14:textId="77777777" w:rsidR="007D375B" w:rsidRPr="004548CD" w:rsidRDefault="007D375B" w:rsidP="007D375B">
      <w:pPr>
        <w:spacing w:line="360" w:lineRule="auto"/>
        <w:ind w:firstLine="720"/>
        <w:contextualSpacing/>
        <w:rPr>
          <w:bCs/>
          <w:szCs w:val="24"/>
        </w:rPr>
      </w:pPr>
      <w:r w:rsidRPr="004548CD">
        <w:rPr>
          <w:bCs/>
          <w:szCs w:val="24"/>
        </w:rPr>
        <w:t xml:space="preserve">Staff has not identified any legal or policy issues that should be briefed for the purposes of a preliminary order.  </w:t>
      </w:r>
    </w:p>
    <w:p w14:paraId="4AE5BAB7" w14:textId="77777777" w:rsidR="007D375B" w:rsidRPr="0040344E" w:rsidRDefault="007D375B" w:rsidP="00B939C5">
      <w:pPr>
        <w:spacing w:line="360" w:lineRule="auto"/>
        <w:ind w:firstLine="720"/>
        <w:rPr>
          <w:szCs w:val="24"/>
        </w:rPr>
      </w:pPr>
    </w:p>
    <w:p w14:paraId="4FE37694" w14:textId="6D141D63" w:rsidR="00C55666" w:rsidRPr="007C5B4F" w:rsidRDefault="00C55666" w:rsidP="00C55666">
      <w:pPr>
        <w:keepNext/>
        <w:rPr>
          <w:szCs w:val="24"/>
        </w:rPr>
      </w:pPr>
      <w:bookmarkStart w:id="0" w:name="_Hlk37688212"/>
      <w:bookmarkStart w:id="1" w:name="_Hlk37069946"/>
      <w:r w:rsidRPr="007C5B4F">
        <w:rPr>
          <w:szCs w:val="24"/>
        </w:rPr>
        <w:t xml:space="preserve">Dated: </w:t>
      </w:r>
      <w:r w:rsidRPr="007C5B4F">
        <w:rPr>
          <w:szCs w:val="24"/>
        </w:rPr>
        <w:fldChar w:fldCharType="begin"/>
      </w:r>
      <w:r w:rsidRPr="007C5B4F">
        <w:rPr>
          <w:szCs w:val="24"/>
        </w:rPr>
        <w:instrText xml:space="preserve"> DATE \@ "MMMM d, yyyy" </w:instrText>
      </w:r>
      <w:r w:rsidRPr="007C5B4F">
        <w:rPr>
          <w:szCs w:val="24"/>
        </w:rPr>
        <w:fldChar w:fldCharType="separate"/>
      </w:r>
      <w:r w:rsidR="0021766F">
        <w:rPr>
          <w:noProof/>
          <w:szCs w:val="24"/>
        </w:rPr>
        <w:t>November 19, 2021</w:t>
      </w:r>
      <w:r w:rsidRPr="007C5B4F">
        <w:rPr>
          <w:szCs w:val="24"/>
        </w:rPr>
        <w:fldChar w:fldCharType="end"/>
      </w:r>
    </w:p>
    <w:bookmarkEnd w:id="0"/>
    <w:p w14:paraId="6448E142" w14:textId="77777777" w:rsidR="00C55666" w:rsidRPr="007C5B4F" w:rsidRDefault="00C55666" w:rsidP="00C55666">
      <w:pPr>
        <w:keepNext/>
        <w:rPr>
          <w:szCs w:val="24"/>
        </w:rPr>
      </w:pPr>
    </w:p>
    <w:p w14:paraId="5AF6847B" w14:textId="77777777" w:rsidR="00C55666" w:rsidRDefault="00C55666" w:rsidP="00C55666">
      <w:pPr>
        <w:pStyle w:val="Normaldouble"/>
        <w:keepNext/>
        <w:spacing w:line="240" w:lineRule="auto"/>
        <w:ind w:left="3600" w:firstLine="720"/>
        <w:rPr>
          <w:szCs w:val="24"/>
        </w:rPr>
      </w:pPr>
      <w:r w:rsidRPr="007C5B4F">
        <w:rPr>
          <w:szCs w:val="24"/>
        </w:rPr>
        <w:t>Respectfully submitted,</w:t>
      </w:r>
    </w:p>
    <w:p w14:paraId="3E4544EA" w14:textId="77777777" w:rsidR="00C55666" w:rsidRPr="007C5B4F" w:rsidRDefault="00C55666" w:rsidP="00C55666">
      <w:pPr>
        <w:pStyle w:val="Normaldouble"/>
        <w:keepNext/>
        <w:spacing w:line="240" w:lineRule="auto"/>
        <w:ind w:left="3600" w:firstLine="720"/>
        <w:rPr>
          <w:szCs w:val="24"/>
        </w:rPr>
      </w:pPr>
    </w:p>
    <w:p w14:paraId="0271A3DF" w14:textId="77777777" w:rsidR="00C55666" w:rsidRPr="007C5B4F" w:rsidRDefault="00C55666" w:rsidP="00C55666">
      <w:pPr>
        <w:pStyle w:val="Normaldouble"/>
        <w:keepNext/>
        <w:spacing w:line="240" w:lineRule="auto"/>
        <w:ind w:left="3600" w:firstLine="720"/>
        <w:rPr>
          <w:b/>
          <w:szCs w:val="24"/>
        </w:rPr>
      </w:pPr>
      <w:r w:rsidRPr="007C5B4F">
        <w:rPr>
          <w:b/>
          <w:szCs w:val="24"/>
        </w:rPr>
        <w:t>PUBLIC UTILITY COMMISSION OF TEXAS</w:t>
      </w:r>
    </w:p>
    <w:p w14:paraId="5CA853D6" w14:textId="77777777" w:rsidR="00C55666" w:rsidRPr="007C5B4F" w:rsidRDefault="00C55666" w:rsidP="00C55666">
      <w:pPr>
        <w:pStyle w:val="Normaldouble"/>
        <w:keepNext/>
        <w:spacing w:line="240" w:lineRule="auto"/>
        <w:ind w:left="3600" w:firstLine="720"/>
        <w:rPr>
          <w:b/>
          <w:szCs w:val="24"/>
        </w:rPr>
      </w:pPr>
      <w:r w:rsidRPr="007C5B4F">
        <w:rPr>
          <w:b/>
          <w:szCs w:val="24"/>
        </w:rPr>
        <w:t>LEGAL DIVISION</w:t>
      </w:r>
    </w:p>
    <w:p w14:paraId="40A530EE" w14:textId="77777777" w:rsidR="00C55666" w:rsidRPr="007C5B4F" w:rsidRDefault="00C55666" w:rsidP="00C55666">
      <w:pPr>
        <w:pStyle w:val="Normaldouble"/>
        <w:keepNext/>
        <w:spacing w:line="240" w:lineRule="auto"/>
        <w:ind w:left="3600" w:firstLine="720"/>
        <w:rPr>
          <w:b/>
          <w:szCs w:val="24"/>
        </w:rPr>
      </w:pPr>
    </w:p>
    <w:p w14:paraId="1C52F26E" w14:textId="77777777" w:rsidR="00C55666" w:rsidRPr="007C5B4F" w:rsidRDefault="00C55666" w:rsidP="00C55666">
      <w:pPr>
        <w:keepNext/>
        <w:overflowPunct w:val="0"/>
        <w:autoSpaceDE w:val="0"/>
        <w:autoSpaceDN w:val="0"/>
        <w:adjustRightInd w:val="0"/>
        <w:ind w:left="4320"/>
        <w:jc w:val="left"/>
        <w:textAlignment w:val="baseline"/>
        <w:rPr>
          <w:szCs w:val="24"/>
        </w:rPr>
      </w:pPr>
      <w:r w:rsidRPr="007C5B4F">
        <w:rPr>
          <w:szCs w:val="24"/>
        </w:rPr>
        <w:t>Rachelle Nicolette Robles</w:t>
      </w:r>
    </w:p>
    <w:p w14:paraId="352B22E1" w14:textId="77777777" w:rsidR="00C55666" w:rsidRDefault="00C55666" w:rsidP="00C55666">
      <w:pPr>
        <w:keepNext/>
        <w:ind w:firstLine="4320"/>
        <w:jc w:val="left"/>
        <w:rPr>
          <w:szCs w:val="24"/>
        </w:rPr>
      </w:pPr>
      <w:r w:rsidRPr="007C5B4F">
        <w:rPr>
          <w:szCs w:val="24"/>
        </w:rPr>
        <w:t xml:space="preserve">Division Director </w:t>
      </w:r>
    </w:p>
    <w:p w14:paraId="52E5DF10" w14:textId="77777777" w:rsidR="00C55666" w:rsidRDefault="00C55666" w:rsidP="00C55666">
      <w:pPr>
        <w:keepNext/>
        <w:ind w:firstLine="4320"/>
        <w:jc w:val="left"/>
        <w:rPr>
          <w:szCs w:val="24"/>
        </w:rPr>
      </w:pPr>
    </w:p>
    <w:p w14:paraId="08EA23A2" w14:textId="77777777" w:rsidR="00C55666" w:rsidRPr="007C5B4F" w:rsidRDefault="00C55666" w:rsidP="00C55666">
      <w:pPr>
        <w:keepNext/>
        <w:ind w:firstLine="4320"/>
        <w:jc w:val="left"/>
        <w:rPr>
          <w:szCs w:val="24"/>
        </w:rPr>
      </w:pPr>
    </w:p>
    <w:p w14:paraId="1965AFE8" w14:textId="77777777" w:rsidR="00C55666" w:rsidRPr="007C5B4F" w:rsidRDefault="00C55666" w:rsidP="00C55666">
      <w:pPr>
        <w:keepNext/>
        <w:overflowPunct w:val="0"/>
        <w:autoSpaceDE w:val="0"/>
        <w:autoSpaceDN w:val="0"/>
        <w:adjustRightInd w:val="0"/>
        <w:ind w:left="4320"/>
        <w:jc w:val="left"/>
        <w:textAlignment w:val="baseline"/>
        <w:rPr>
          <w:szCs w:val="24"/>
        </w:rPr>
      </w:pPr>
    </w:p>
    <w:bookmarkEnd w:id="1"/>
    <w:p w14:paraId="55DF40F5" w14:textId="77777777" w:rsidR="003A6055" w:rsidRDefault="003A6055" w:rsidP="003A6055">
      <w:pPr>
        <w:ind w:left="4320"/>
      </w:pPr>
      <w:r>
        <w:rPr>
          <w:u w:val="single"/>
        </w:rPr>
        <w:t>/s/Mildred Anaele</w:t>
      </w:r>
      <w:r>
        <w:t>______________</w:t>
      </w:r>
    </w:p>
    <w:p w14:paraId="70CBE9F1" w14:textId="77777777" w:rsidR="003A6055" w:rsidRDefault="003A6055" w:rsidP="003A6055">
      <w:pPr>
        <w:pStyle w:val="Normaldouble"/>
        <w:spacing w:line="240" w:lineRule="auto"/>
      </w:pPr>
      <w:r>
        <w:tab/>
      </w:r>
      <w:r>
        <w:tab/>
      </w:r>
      <w:r>
        <w:tab/>
      </w:r>
      <w:r>
        <w:tab/>
      </w:r>
      <w:r w:rsidRPr="00444CEE">
        <w:rPr>
          <w:rFonts w:eastAsia="Calibri"/>
          <w:szCs w:val="24"/>
        </w:rPr>
        <w:tab/>
      </w:r>
      <w:r w:rsidRPr="00444CEE">
        <w:rPr>
          <w:rFonts w:eastAsia="Calibri"/>
          <w:szCs w:val="24"/>
        </w:rPr>
        <w:tab/>
      </w:r>
      <w:r>
        <w:rPr>
          <w:szCs w:val="24"/>
        </w:rPr>
        <w:t>Mildred Anaele</w:t>
      </w:r>
    </w:p>
    <w:p w14:paraId="59DAB4D1" w14:textId="77777777" w:rsidR="003A6055" w:rsidRDefault="003A6055" w:rsidP="003A6055">
      <w:pPr>
        <w:pStyle w:val="Normaldouble"/>
        <w:spacing w:line="240" w:lineRule="auto"/>
      </w:pPr>
      <w:r>
        <w:tab/>
      </w:r>
      <w:r>
        <w:tab/>
      </w:r>
      <w:r>
        <w:tab/>
      </w:r>
      <w:r>
        <w:tab/>
      </w:r>
      <w:r>
        <w:tab/>
      </w:r>
      <w:r>
        <w:tab/>
        <w:t>State Bar No. 24100119</w:t>
      </w:r>
    </w:p>
    <w:p w14:paraId="36578FEA" w14:textId="77777777" w:rsidR="003A6055" w:rsidRDefault="003A6055" w:rsidP="003A6055">
      <w:pPr>
        <w:pStyle w:val="Normaldouble"/>
        <w:spacing w:line="240" w:lineRule="auto"/>
      </w:pPr>
      <w:r>
        <w:tab/>
      </w:r>
      <w:r>
        <w:tab/>
      </w:r>
      <w:r>
        <w:tab/>
      </w:r>
      <w:r>
        <w:tab/>
      </w:r>
      <w:r>
        <w:tab/>
      </w:r>
      <w:r>
        <w:tab/>
        <w:t>1701 N. Congress Avenue</w:t>
      </w:r>
    </w:p>
    <w:p w14:paraId="5838E39D" w14:textId="77777777" w:rsidR="003A6055" w:rsidRDefault="003A6055" w:rsidP="003A6055">
      <w:pPr>
        <w:pStyle w:val="Normaldouble"/>
        <w:spacing w:line="240" w:lineRule="auto"/>
      </w:pPr>
      <w:r>
        <w:tab/>
      </w:r>
      <w:r>
        <w:tab/>
      </w:r>
      <w:r>
        <w:tab/>
      </w:r>
      <w:r>
        <w:tab/>
      </w:r>
      <w:r>
        <w:tab/>
      </w:r>
      <w:r>
        <w:tab/>
        <w:t>P.O. Box 13326</w:t>
      </w:r>
    </w:p>
    <w:p w14:paraId="1980F58C" w14:textId="77777777" w:rsidR="003A6055" w:rsidRDefault="003A6055" w:rsidP="003A6055">
      <w:pPr>
        <w:pStyle w:val="Normaldouble"/>
        <w:spacing w:line="240" w:lineRule="auto"/>
      </w:pPr>
      <w:r>
        <w:tab/>
      </w:r>
      <w:r>
        <w:tab/>
      </w:r>
      <w:r>
        <w:tab/>
      </w:r>
      <w:r>
        <w:tab/>
      </w:r>
      <w:r>
        <w:tab/>
      </w:r>
      <w:r>
        <w:tab/>
        <w:t>Austin, Texas 78711-3326</w:t>
      </w:r>
    </w:p>
    <w:p w14:paraId="0358CAD6" w14:textId="77777777" w:rsidR="003A6055" w:rsidRDefault="003A6055" w:rsidP="003A6055">
      <w:pPr>
        <w:pStyle w:val="Normaldouble"/>
        <w:spacing w:line="240" w:lineRule="auto"/>
      </w:pPr>
      <w:r>
        <w:tab/>
      </w:r>
      <w:r>
        <w:tab/>
      </w:r>
      <w:r>
        <w:tab/>
      </w:r>
      <w:r>
        <w:tab/>
      </w:r>
      <w:r>
        <w:tab/>
      </w:r>
      <w:r>
        <w:tab/>
        <w:t>(512) 936-7245</w:t>
      </w:r>
    </w:p>
    <w:p w14:paraId="006A3875" w14:textId="77777777" w:rsidR="003A6055" w:rsidRDefault="003A6055" w:rsidP="003A6055">
      <w:pPr>
        <w:pStyle w:val="Normaldouble"/>
        <w:spacing w:line="240" w:lineRule="auto"/>
      </w:pPr>
      <w:r>
        <w:tab/>
      </w:r>
      <w:r>
        <w:tab/>
      </w:r>
      <w:r>
        <w:tab/>
      </w:r>
      <w:r>
        <w:tab/>
      </w:r>
      <w:r>
        <w:tab/>
      </w:r>
      <w:r>
        <w:tab/>
        <w:t>(512) 936-7268 (facsimile)</w:t>
      </w:r>
    </w:p>
    <w:p w14:paraId="06048346" w14:textId="77777777" w:rsidR="003A6055" w:rsidRDefault="003A6055" w:rsidP="003A6055">
      <w:pPr>
        <w:pStyle w:val="Normaldouble"/>
        <w:spacing w:line="240" w:lineRule="auto"/>
      </w:pPr>
      <w:r>
        <w:tab/>
      </w:r>
      <w:r>
        <w:tab/>
      </w:r>
      <w:r>
        <w:tab/>
      </w:r>
      <w:r>
        <w:tab/>
      </w:r>
      <w:r>
        <w:tab/>
      </w:r>
      <w:r>
        <w:tab/>
        <w:t>Mildred.Anaele@puc.texas.gov</w:t>
      </w:r>
    </w:p>
    <w:p w14:paraId="2538553F" w14:textId="0F14AAFB" w:rsidR="008E2DED" w:rsidRDefault="008E2DED" w:rsidP="008E2DED">
      <w:pPr>
        <w:rPr>
          <w:b/>
          <w:caps/>
          <w:szCs w:val="24"/>
        </w:rPr>
      </w:pPr>
    </w:p>
    <w:p w14:paraId="26F010A3" w14:textId="3CB8EB94" w:rsidR="009861D3" w:rsidRDefault="009861D3" w:rsidP="008E2DED">
      <w:pPr>
        <w:rPr>
          <w:b/>
          <w:caps/>
          <w:szCs w:val="24"/>
        </w:rPr>
      </w:pPr>
    </w:p>
    <w:p w14:paraId="75C9D385" w14:textId="0D5712C6" w:rsidR="00A13BD8" w:rsidRDefault="00A13BD8" w:rsidP="008E2DED">
      <w:pPr>
        <w:rPr>
          <w:b/>
          <w:caps/>
          <w:szCs w:val="24"/>
        </w:rPr>
      </w:pPr>
    </w:p>
    <w:p w14:paraId="607800EE" w14:textId="33306A60" w:rsidR="00A13BD8" w:rsidRDefault="00A13BD8" w:rsidP="008E2DED">
      <w:pPr>
        <w:rPr>
          <w:b/>
          <w:caps/>
          <w:szCs w:val="24"/>
        </w:rPr>
      </w:pPr>
    </w:p>
    <w:p w14:paraId="19E1C250" w14:textId="286DC0E3" w:rsidR="003A6055" w:rsidRDefault="003A6055" w:rsidP="003A6055">
      <w:pPr>
        <w:jc w:val="center"/>
        <w:rPr>
          <w:b/>
          <w:bCs/>
        </w:rPr>
      </w:pPr>
      <w:bookmarkStart w:id="2" w:name="_Hlk36031982"/>
      <w:r w:rsidRPr="00000E72">
        <w:rPr>
          <w:b/>
          <w:bCs/>
        </w:rPr>
        <w:t xml:space="preserve">DOCKET NO. </w:t>
      </w:r>
      <w:r>
        <w:rPr>
          <w:b/>
          <w:bCs/>
        </w:rPr>
        <w:t>52</w:t>
      </w:r>
      <w:r w:rsidR="005D18B0">
        <w:rPr>
          <w:b/>
          <w:bCs/>
        </w:rPr>
        <w:t>487</w:t>
      </w:r>
    </w:p>
    <w:p w14:paraId="6A55642C" w14:textId="77777777" w:rsidR="00AB0988" w:rsidRDefault="00AB0988" w:rsidP="003A6055">
      <w:pPr>
        <w:jc w:val="center"/>
        <w:rPr>
          <w:b/>
          <w:bCs/>
        </w:rPr>
      </w:pPr>
    </w:p>
    <w:p w14:paraId="7C381FB6" w14:textId="77777777" w:rsidR="00EB0F15" w:rsidRPr="007C5B4F" w:rsidRDefault="00EB0F15" w:rsidP="00EB0F15">
      <w:pPr>
        <w:keepNext/>
        <w:spacing w:line="360" w:lineRule="auto"/>
        <w:jc w:val="center"/>
        <w:rPr>
          <w:b/>
          <w:szCs w:val="24"/>
        </w:rPr>
      </w:pPr>
      <w:r w:rsidRPr="007C5B4F">
        <w:rPr>
          <w:b/>
          <w:szCs w:val="24"/>
        </w:rPr>
        <w:t>CERTIFICATE OF SERVICE</w:t>
      </w:r>
    </w:p>
    <w:p w14:paraId="1025916A" w14:textId="26B6FE84" w:rsidR="00EB0F15" w:rsidRPr="00C7046C" w:rsidRDefault="00EB0F15" w:rsidP="00EB0F15">
      <w:pPr>
        <w:keepNext/>
        <w:spacing w:line="360" w:lineRule="auto"/>
        <w:ind w:firstLine="720"/>
        <w:rPr>
          <w:szCs w:val="24"/>
        </w:rPr>
      </w:pPr>
      <w:r w:rsidRPr="00611321">
        <w:t>I certify that, unless otherwise ordered by the presiding officer, notice of the filing of this document was provided to all parties</w:t>
      </w:r>
      <w:r w:rsidRPr="0004396A">
        <w:t xml:space="preserve"> </w:t>
      </w:r>
      <w:r>
        <w:t>of record on</w:t>
      </w:r>
      <w:r w:rsidRPr="007C5B4F">
        <w:rPr>
          <w:szCs w:val="24"/>
        </w:rPr>
        <w:t xml:space="preserve"> </w:t>
      </w:r>
      <w:r w:rsidRPr="007C5B4F">
        <w:rPr>
          <w:szCs w:val="24"/>
        </w:rPr>
        <w:fldChar w:fldCharType="begin"/>
      </w:r>
      <w:r w:rsidRPr="007C5B4F">
        <w:rPr>
          <w:szCs w:val="24"/>
        </w:rPr>
        <w:instrText xml:space="preserve"> DATE \@ "MMMM d, yyyy" </w:instrText>
      </w:r>
      <w:r w:rsidRPr="007C5B4F">
        <w:rPr>
          <w:szCs w:val="24"/>
        </w:rPr>
        <w:fldChar w:fldCharType="separate"/>
      </w:r>
      <w:r w:rsidR="0021766F">
        <w:rPr>
          <w:noProof/>
          <w:szCs w:val="24"/>
        </w:rPr>
        <w:t>November 19, 2021</w:t>
      </w:r>
      <w:r w:rsidRPr="007C5B4F">
        <w:rPr>
          <w:szCs w:val="24"/>
        </w:rPr>
        <w:fldChar w:fldCharType="end"/>
      </w:r>
      <w:r w:rsidRPr="00611321">
        <w:t xml:space="preserve"> in accordance with the Order Suspending Rules, issued in Project No. 50664</w:t>
      </w:r>
      <w:r>
        <w:rPr>
          <w:rFonts w:eastAsia="Calibri"/>
        </w:rPr>
        <w:t>.</w:t>
      </w:r>
    </w:p>
    <w:p w14:paraId="0C485292" w14:textId="77777777" w:rsidR="00EB0F15" w:rsidRDefault="00EB0F15" w:rsidP="00EB0F15">
      <w:pPr>
        <w:keepNext/>
        <w:ind w:firstLine="720"/>
        <w:rPr>
          <w:szCs w:val="24"/>
        </w:rPr>
      </w:pPr>
    </w:p>
    <w:p w14:paraId="4D947452" w14:textId="77777777" w:rsidR="00EB0F15" w:rsidRPr="007C5B4F" w:rsidRDefault="00EB0F15" w:rsidP="00EB0F15">
      <w:pPr>
        <w:keepNext/>
        <w:ind w:firstLine="720"/>
        <w:rPr>
          <w:szCs w:val="24"/>
        </w:rPr>
      </w:pPr>
    </w:p>
    <w:bookmarkEnd w:id="2"/>
    <w:p w14:paraId="6906B7BE" w14:textId="7D51569C" w:rsidR="003A6055" w:rsidRDefault="003A6055" w:rsidP="003A6055">
      <w:pPr>
        <w:keepNext/>
        <w:ind w:left="3600" w:firstLine="720"/>
        <w:rPr>
          <w:szCs w:val="24"/>
        </w:rPr>
      </w:pPr>
      <w:r>
        <w:rPr>
          <w:u w:val="single"/>
        </w:rPr>
        <w:t>/s/Mildred Anaele</w:t>
      </w:r>
      <w:r>
        <w:t>________________</w:t>
      </w:r>
    </w:p>
    <w:p w14:paraId="41C3F4C0" w14:textId="77777777" w:rsidR="003A6055" w:rsidRPr="0083606A" w:rsidRDefault="003A6055" w:rsidP="003A6055">
      <w:pPr>
        <w:rPr>
          <w:szCs w:val="24"/>
        </w:rPr>
      </w:pPr>
      <w:r>
        <w:tab/>
      </w:r>
      <w:r>
        <w:tab/>
      </w:r>
      <w:r>
        <w:tab/>
      </w:r>
      <w:r>
        <w:tab/>
      </w:r>
      <w:r>
        <w:tab/>
      </w:r>
      <w:r>
        <w:tab/>
        <w:t>Mildred Anaele</w:t>
      </w:r>
    </w:p>
    <w:p w14:paraId="214A4ECE" w14:textId="483CAD87" w:rsidR="0038776A" w:rsidRPr="00790EBE" w:rsidRDefault="0038776A" w:rsidP="008E2DED">
      <w:pPr>
        <w:tabs>
          <w:tab w:val="left" w:pos="5040"/>
        </w:tabs>
        <w:ind w:left="4320"/>
        <w:rPr>
          <w:rFonts w:eastAsia="Calibri"/>
          <w:szCs w:val="24"/>
        </w:rPr>
      </w:pPr>
    </w:p>
    <w:sectPr w:rsidR="0038776A" w:rsidRPr="00790EBE" w:rsidSect="00D1440A">
      <w:headerReference w:type="default" r:id="rId8"/>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3B5106" w14:textId="77777777" w:rsidR="00522A6F" w:rsidRDefault="00522A6F">
      <w:r>
        <w:separator/>
      </w:r>
    </w:p>
  </w:endnote>
  <w:endnote w:type="continuationSeparator" w:id="0">
    <w:p w14:paraId="3538D8F5" w14:textId="77777777" w:rsidR="00522A6F" w:rsidRDefault="00522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0C62F5" w14:textId="77777777" w:rsidR="00522A6F" w:rsidRDefault="00522A6F">
      <w:r>
        <w:separator/>
      </w:r>
    </w:p>
  </w:footnote>
  <w:footnote w:type="continuationSeparator" w:id="0">
    <w:p w14:paraId="1D790872" w14:textId="77777777" w:rsidR="00522A6F" w:rsidRDefault="00522A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b/>
        <w:bCs/>
        <w:sz w:val="20"/>
      </w:rPr>
      <w:id w:val="-1318336367"/>
      <w:docPartObj>
        <w:docPartGallery w:val="Page Numbers (Top of Page)"/>
        <w:docPartUnique/>
      </w:docPartObj>
    </w:sdtPr>
    <w:sdtEndPr/>
    <w:sdtContent>
      <w:p w14:paraId="4A59C8D4" w14:textId="2D3B2A5A" w:rsidR="00AC24F7" w:rsidRPr="00D1440A" w:rsidRDefault="00AC24F7" w:rsidP="00D1440A">
        <w:pPr>
          <w:pStyle w:val="Header"/>
          <w:jc w:val="right"/>
          <w:rPr>
            <w:b/>
            <w:bCs/>
            <w:sz w:val="20"/>
          </w:rPr>
        </w:pPr>
        <w:r w:rsidRPr="00AC24F7">
          <w:rPr>
            <w:b/>
            <w:bCs/>
            <w:sz w:val="20"/>
          </w:rPr>
          <w:t xml:space="preserve">Page </w:t>
        </w:r>
        <w:r w:rsidRPr="00AC24F7">
          <w:rPr>
            <w:b/>
            <w:bCs/>
            <w:sz w:val="20"/>
          </w:rPr>
          <w:fldChar w:fldCharType="begin"/>
        </w:r>
        <w:r w:rsidRPr="00AC24F7">
          <w:rPr>
            <w:b/>
            <w:bCs/>
            <w:sz w:val="20"/>
          </w:rPr>
          <w:instrText xml:space="preserve"> PAGE </w:instrText>
        </w:r>
        <w:r w:rsidRPr="00AC24F7">
          <w:rPr>
            <w:b/>
            <w:bCs/>
            <w:sz w:val="20"/>
          </w:rPr>
          <w:fldChar w:fldCharType="separate"/>
        </w:r>
        <w:r w:rsidRPr="00AC24F7">
          <w:rPr>
            <w:b/>
            <w:bCs/>
            <w:noProof/>
            <w:sz w:val="20"/>
          </w:rPr>
          <w:t>2</w:t>
        </w:r>
        <w:r w:rsidRPr="00AC24F7">
          <w:rPr>
            <w:b/>
            <w:bCs/>
            <w:sz w:val="20"/>
          </w:rPr>
          <w:fldChar w:fldCharType="end"/>
        </w:r>
        <w:r w:rsidRPr="00AC24F7">
          <w:rPr>
            <w:b/>
            <w:bCs/>
            <w:sz w:val="20"/>
          </w:rPr>
          <w:t xml:space="preserve"> of </w:t>
        </w:r>
        <w:r w:rsidRPr="00AC24F7">
          <w:rPr>
            <w:b/>
            <w:bCs/>
            <w:sz w:val="20"/>
          </w:rPr>
          <w:fldChar w:fldCharType="begin"/>
        </w:r>
        <w:r w:rsidRPr="00AC24F7">
          <w:rPr>
            <w:b/>
            <w:bCs/>
            <w:sz w:val="20"/>
          </w:rPr>
          <w:instrText xml:space="preserve"> NUMPAGES  </w:instrText>
        </w:r>
        <w:r w:rsidRPr="00AC24F7">
          <w:rPr>
            <w:b/>
            <w:bCs/>
            <w:sz w:val="20"/>
          </w:rPr>
          <w:fldChar w:fldCharType="separate"/>
        </w:r>
        <w:r w:rsidRPr="00AC24F7">
          <w:rPr>
            <w:b/>
            <w:bCs/>
            <w:noProof/>
            <w:sz w:val="20"/>
          </w:rPr>
          <w:t>2</w:t>
        </w:r>
        <w:r w:rsidRPr="00AC24F7">
          <w:rPr>
            <w:b/>
            <w:bCs/>
            <w:sz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B729E"/>
    <w:multiLevelType w:val="hybridMultilevel"/>
    <w:tmpl w:val="105ABA4A"/>
    <w:lvl w:ilvl="0" w:tplc="04090013">
      <w:start w:val="1"/>
      <w:numFmt w:val="upperRoman"/>
      <w:lvlText w:val="%1."/>
      <w:lvlJc w:val="righ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start w:val="1"/>
      <w:numFmt w:val="lowerLetter"/>
      <w:lvlText w:val="%5."/>
      <w:lvlJc w:val="left"/>
      <w:pPr>
        <w:ind w:left="5760" w:hanging="360"/>
      </w:pPr>
    </w:lvl>
    <w:lvl w:ilvl="5" w:tplc="0409001B">
      <w:start w:val="1"/>
      <w:numFmt w:val="lowerRoman"/>
      <w:lvlText w:val="%6."/>
      <w:lvlJc w:val="right"/>
      <w:pPr>
        <w:ind w:left="6480" w:hanging="180"/>
      </w:pPr>
    </w:lvl>
    <w:lvl w:ilvl="6" w:tplc="0409000F">
      <w:start w:val="1"/>
      <w:numFmt w:val="decimal"/>
      <w:lvlText w:val="%7."/>
      <w:lvlJc w:val="left"/>
      <w:pPr>
        <w:ind w:left="7200" w:hanging="360"/>
      </w:pPr>
    </w:lvl>
    <w:lvl w:ilvl="7" w:tplc="04090019">
      <w:start w:val="1"/>
      <w:numFmt w:val="lowerLetter"/>
      <w:lvlText w:val="%8."/>
      <w:lvlJc w:val="left"/>
      <w:pPr>
        <w:ind w:left="7920" w:hanging="360"/>
      </w:pPr>
    </w:lvl>
    <w:lvl w:ilvl="8" w:tplc="0409001B">
      <w:start w:val="1"/>
      <w:numFmt w:val="lowerRoman"/>
      <w:lvlText w:val="%9."/>
      <w:lvlJc w:val="right"/>
      <w:pPr>
        <w:ind w:left="864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A6C140E"/>
    <w:multiLevelType w:val="hybridMultilevel"/>
    <w:tmpl w:val="243EE3EA"/>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66FE6D9E"/>
    <w:multiLevelType w:val="hybridMultilevel"/>
    <w:tmpl w:val="981CDE2E"/>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CC3617"/>
    <w:multiLevelType w:val="hybridMultilevel"/>
    <w:tmpl w:val="10E0A4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2"/>
  </w:num>
  <w:num w:numId="3">
    <w:abstractNumId w:val="3"/>
  </w:num>
  <w:num w:numId="4">
    <w:abstractNumId w:val="2"/>
  </w:num>
  <w:num w:numId="5">
    <w:abstractNumId w:val="11"/>
  </w:num>
  <w:num w:numId="6">
    <w:abstractNumId w:val="10"/>
  </w:num>
  <w:num w:numId="7">
    <w:abstractNumId w:val="5"/>
  </w:num>
  <w:num w:numId="8">
    <w:abstractNumId w:val="6"/>
  </w:num>
  <w:num w:numId="9">
    <w:abstractNumId w:val="7"/>
  </w:num>
  <w:num w:numId="10">
    <w:abstractNumId w:val="8"/>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4"/>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5B78"/>
    <w:rsid w:val="00006869"/>
    <w:rsid w:val="000102AB"/>
    <w:rsid w:val="000134BB"/>
    <w:rsid w:val="00015160"/>
    <w:rsid w:val="0001628B"/>
    <w:rsid w:val="0002197E"/>
    <w:rsid w:val="000233F8"/>
    <w:rsid w:val="00033995"/>
    <w:rsid w:val="00040169"/>
    <w:rsid w:val="00040CEE"/>
    <w:rsid w:val="00044587"/>
    <w:rsid w:val="00045794"/>
    <w:rsid w:val="000477D4"/>
    <w:rsid w:val="00050EC3"/>
    <w:rsid w:val="000621BB"/>
    <w:rsid w:val="00063CEF"/>
    <w:rsid w:val="00071911"/>
    <w:rsid w:val="00072FE5"/>
    <w:rsid w:val="000767DB"/>
    <w:rsid w:val="0007751B"/>
    <w:rsid w:val="000857EC"/>
    <w:rsid w:val="0009231F"/>
    <w:rsid w:val="00092B02"/>
    <w:rsid w:val="0009361B"/>
    <w:rsid w:val="0009426E"/>
    <w:rsid w:val="00094D6D"/>
    <w:rsid w:val="000A7399"/>
    <w:rsid w:val="000B10C9"/>
    <w:rsid w:val="000B163B"/>
    <w:rsid w:val="000B1812"/>
    <w:rsid w:val="000B67C4"/>
    <w:rsid w:val="000C4031"/>
    <w:rsid w:val="000C6AF9"/>
    <w:rsid w:val="000C7090"/>
    <w:rsid w:val="000D3CDD"/>
    <w:rsid w:val="000D4635"/>
    <w:rsid w:val="000D5F63"/>
    <w:rsid w:val="000D664A"/>
    <w:rsid w:val="000E26FE"/>
    <w:rsid w:val="000E6961"/>
    <w:rsid w:val="000E7FBA"/>
    <w:rsid w:val="000F1B5D"/>
    <w:rsid w:val="000F1E8B"/>
    <w:rsid w:val="000F1F40"/>
    <w:rsid w:val="000F394D"/>
    <w:rsid w:val="000F6BEB"/>
    <w:rsid w:val="000F7F9C"/>
    <w:rsid w:val="00101E9A"/>
    <w:rsid w:val="001020E1"/>
    <w:rsid w:val="001028D5"/>
    <w:rsid w:val="00102A2F"/>
    <w:rsid w:val="00104BD4"/>
    <w:rsid w:val="00105644"/>
    <w:rsid w:val="00112EFA"/>
    <w:rsid w:val="001171A2"/>
    <w:rsid w:val="00122C66"/>
    <w:rsid w:val="00127224"/>
    <w:rsid w:val="00132C88"/>
    <w:rsid w:val="001347B7"/>
    <w:rsid w:val="00135264"/>
    <w:rsid w:val="001370E3"/>
    <w:rsid w:val="00143BAC"/>
    <w:rsid w:val="00143DBB"/>
    <w:rsid w:val="00147053"/>
    <w:rsid w:val="00147352"/>
    <w:rsid w:val="00151409"/>
    <w:rsid w:val="00152E43"/>
    <w:rsid w:val="00161BC5"/>
    <w:rsid w:val="00162210"/>
    <w:rsid w:val="00162388"/>
    <w:rsid w:val="00162498"/>
    <w:rsid w:val="001645E5"/>
    <w:rsid w:val="00166EF5"/>
    <w:rsid w:val="0016707F"/>
    <w:rsid w:val="00167865"/>
    <w:rsid w:val="00167B9A"/>
    <w:rsid w:val="00170C23"/>
    <w:rsid w:val="001711C0"/>
    <w:rsid w:val="0017204A"/>
    <w:rsid w:val="00172793"/>
    <w:rsid w:val="00176D68"/>
    <w:rsid w:val="00197531"/>
    <w:rsid w:val="001A2D16"/>
    <w:rsid w:val="001A7DBE"/>
    <w:rsid w:val="001B0D9A"/>
    <w:rsid w:val="001B34BC"/>
    <w:rsid w:val="001C0EBF"/>
    <w:rsid w:val="001C28A6"/>
    <w:rsid w:val="001C30D5"/>
    <w:rsid w:val="001C38BF"/>
    <w:rsid w:val="001C3BDA"/>
    <w:rsid w:val="001D0EFA"/>
    <w:rsid w:val="001D3EAD"/>
    <w:rsid w:val="001E0547"/>
    <w:rsid w:val="001E1E75"/>
    <w:rsid w:val="001E4A2B"/>
    <w:rsid w:val="001E55D1"/>
    <w:rsid w:val="001F5FDD"/>
    <w:rsid w:val="00201516"/>
    <w:rsid w:val="002015E2"/>
    <w:rsid w:val="0020243D"/>
    <w:rsid w:val="002034B3"/>
    <w:rsid w:val="0020473E"/>
    <w:rsid w:val="00204996"/>
    <w:rsid w:val="00206BC8"/>
    <w:rsid w:val="002072DC"/>
    <w:rsid w:val="0021567A"/>
    <w:rsid w:val="0021766F"/>
    <w:rsid w:val="00217977"/>
    <w:rsid w:val="00217FD5"/>
    <w:rsid w:val="0022173D"/>
    <w:rsid w:val="00222CEE"/>
    <w:rsid w:val="002241EF"/>
    <w:rsid w:val="00225FD6"/>
    <w:rsid w:val="00226C69"/>
    <w:rsid w:val="00227044"/>
    <w:rsid w:val="00230417"/>
    <w:rsid w:val="0023091D"/>
    <w:rsid w:val="002329B6"/>
    <w:rsid w:val="002416C1"/>
    <w:rsid w:val="0024377E"/>
    <w:rsid w:val="00247F89"/>
    <w:rsid w:val="00252F1B"/>
    <w:rsid w:val="00253FE6"/>
    <w:rsid w:val="0025700B"/>
    <w:rsid w:val="00261AFE"/>
    <w:rsid w:val="002679E2"/>
    <w:rsid w:val="00270C7B"/>
    <w:rsid w:val="00271524"/>
    <w:rsid w:val="00272208"/>
    <w:rsid w:val="00273D1B"/>
    <w:rsid w:val="00275311"/>
    <w:rsid w:val="00282897"/>
    <w:rsid w:val="00283F39"/>
    <w:rsid w:val="00285A49"/>
    <w:rsid w:val="00286D26"/>
    <w:rsid w:val="0029005F"/>
    <w:rsid w:val="00296BA8"/>
    <w:rsid w:val="00296E44"/>
    <w:rsid w:val="0029783E"/>
    <w:rsid w:val="002A3513"/>
    <w:rsid w:val="002A360E"/>
    <w:rsid w:val="002A4485"/>
    <w:rsid w:val="002A4C69"/>
    <w:rsid w:val="002B1404"/>
    <w:rsid w:val="002B3BC0"/>
    <w:rsid w:val="002C263C"/>
    <w:rsid w:val="002C4C90"/>
    <w:rsid w:val="002C4C99"/>
    <w:rsid w:val="002C5839"/>
    <w:rsid w:val="002C5D86"/>
    <w:rsid w:val="002D170C"/>
    <w:rsid w:val="002D3A76"/>
    <w:rsid w:val="002D481E"/>
    <w:rsid w:val="002D543A"/>
    <w:rsid w:val="002D62AA"/>
    <w:rsid w:val="002E2A8E"/>
    <w:rsid w:val="002E45FE"/>
    <w:rsid w:val="002E749D"/>
    <w:rsid w:val="002F08B6"/>
    <w:rsid w:val="002F479D"/>
    <w:rsid w:val="003021A2"/>
    <w:rsid w:val="003033F1"/>
    <w:rsid w:val="00303A45"/>
    <w:rsid w:val="00305298"/>
    <w:rsid w:val="00307630"/>
    <w:rsid w:val="003165AD"/>
    <w:rsid w:val="00316ABF"/>
    <w:rsid w:val="00320E5B"/>
    <w:rsid w:val="00332458"/>
    <w:rsid w:val="00333144"/>
    <w:rsid w:val="003346A4"/>
    <w:rsid w:val="00336ACF"/>
    <w:rsid w:val="00341854"/>
    <w:rsid w:val="0034385E"/>
    <w:rsid w:val="003455B0"/>
    <w:rsid w:val="00357C92"/>
    <w:rsid w:val="003602F6"/>
    <w:rsid w:val="00360A0C"/>
    <w:rsid w:val="00374091"/>
    <w:rsid w:val="003744AE"/>
    <w:rsid w:val="00374588"/>
    <w:rsid w:val="00375F64"/>
    <w:rsid w:val="00382875"/>
    <w:rsid w:val="00384670"/>
    <w:rsid w:val="00384BB8"/>
    <w:rsid w:val="0038660B"/>
    <w:rsid w:val="0038776A"/>
    <w:rsid w:val="00387D7C"/>
    <w:rsid w:val="00391CAF"/>
    <w:rsid w:val="0039363F"/>
    <w:rsid w:val="0039591B"/>
    <w:rsid w:val="00397341"/>
    <w:rsid w:val="003A1B53"/>
    <w:rsid w:val="003A2B88"/>
    <w:rsid w:val="003A338C"/>
    <w:rsid w:val="003A3645"/>
    <w:rsid w:val="003A53E1"/>
    <w:rsid w:val="003A6055"/>
    <w:rsid w:val="003B12A2"/>
    <w:rsid w:val="003B6280"/>
    <w:rsid w:val="003B7656"/>
    <w:rsid w:val="003C0C4B"/>
    <w:rsid w:val="003C0E04"/>
    <w:rsid w:val="003C5494"/>
    <w:rsid w:val="003C6393"/>
    <w:rsid w:val="003D152A"/>
    <w:rsid w:val="003D1D6C"/>
    <w:rsid w:val="003D36DC"/>
    <w:rsid w:val="003D3F31"/>
    <w:rsid w:val="003E193C"/>
    <w:rsid w:val="003E1AA5"/>
    <w:rsid w:val="003E2371"/>
    <w:rsid w:val="003E7A59"/>
    <w:rsid w:val="003F72A0"/>
    <w:rsid w:val="00401BF3"/>
    <w:rsid w:val="0040344E"/>
    <w:rsid w:val="00403A3D"/>
    <w:rsid w:val="00403B88"/>
    <w:rsid w:val="00404493"/>
    <w:rsid w:val="0041248F"/>
    <w:rsid w:val="00414B92"/>
    <w:rsid w:val="00422A05"/>
    <w:rsid w:val="00423664"/>
    <w:rsid w:val="004239E2"/>
    <w:rsid w:val="004259C2"/>
    <w:rsid w:val="00431973"/>
    <w:rsid w:val="00434247"/>
    <w:rsid w:val="00435C56"/>
    <w:rsid w:val="0043617A"/>
    <w:rsid w:val="00437F13"/>
    <w:rsid w:val="00444FEA"/>
    <w:rsid w:val="004478B0"/>
    <w:rsid w:val="00447F31"/>
    <w:rsid w:val="00450C29"/>
    <w:rsid w:val="00451ADC"/>
    <w:rsid w:val="00453823"/>
    <w:rsid w:val="004540A3"/>
    <w:rsid w:val="004540CD"/>
    <w:rsid w:val="00455C0E"/>
    <w:rsid w:val="004608C9"/>
    <w:rsid w:val="004623CC"/>
    <w:rsid w:val="00464A13"/>
    <w:rsid w:val="004668FF"/>
    <w:rsid w:val="00466C7C"/>
    <w:rsid w:val="00466FD6"/>
    <w:rsid w:val="00472755"/>
    <w:rsid w:val="00473325"/>
    <w:rsid w:val="00475C4A"/>
    <w:rsid w:val="004826E2"/>
    <w:rsid w:val="00483D52"/>
    <w:rsid w:val="00485D02"/>
    <w:rsid w:val="00485D9D"/>
    <w:rsid w:val="00490341"/>
    <w:rsid w:val="00490A9A"/>
    <w:rsid w:val="00492C92"/>
    <w:rsid w:val="004933EC"/>
    <w:rsid w:val="004A25AE"/>
    <w:rsid w:val="004A4C04"/>
    <w:rsid w:val="004A6405"/>
    <w:rsid w:val="004B2D1A"/>
    <w:rsid w:val="004B4A42"/>
    <w:rsid w:val="004B5D04"/>
    <w:rsid w:val="004B7144"/>
    <w:rsid w:val="004C4866"/>
    <w:rsid w:val="004D20DD"/>
    <w:rsid w:val="004D5E0E"/>
    <w:rsid w:val="004D63BC"/>
    <w:rsid w:val="004E170B"/>
    <w:rsid w:val="004E4207"/>
    <w:rsid w:val="004E4FC1"/>
    <w:rsid w:val="004E5152"/>
    <w:rsid w:val="004E563C"/>
    <w:rsid w:val="004E6D59"/>
    <w:rsid w:val="004F3113"/>
    <w:rsid w:val="004F3EBB"/>
    <w:rsid w:val="005024E1"/>
    <w:rsid w:val="00515230"/>
    <w:rsid w:val="0051624A"/>
    <w:rsid w:val="00517C97"/>
    <w:rsid w:val="00522A6F"/>
    <w:rsid w:val="00535DF6"/>
    <w:rsid w:val="00537B29"/>
    <w:rsid w:val="0054012D"/>
    <w:rsid w:val="00550722"/>
    <w:rsid w:val="005528A6"/>
    <w:rsid w:val="00553BD2"/>
    <w:rsid w:val="00555E35"/>
    <w:rsid w:val="005617AE"/>
    <w:rsid w:val="0057620A"/>
    <w:rsid w:val="00587716"/>
    <w:rsid w:val="0059197A"/>
    <w:rsid w:val="00595FDD"/>
    <w:rsid w:val="0059639F"/>
    <w:rsid w:val="00596A01"/>
    <w:rsid w:val="00596DB2"/>
    <w:rsid w:val="005A25CE"/>
    <w:rsid w:val="005A2808"/>
    <w:rsid w:val="005A31F1"/>
    <w:rsid w:val="005A652A"/>
    <w:rsid w:val="005B6597"/>
    <w:rsid w:val="005B76D0"/>
    <w:rsid w:val="005B7B7B"/>
    <w:rsid w:val="005C421E"/>
    <w:rsid w:val="005C44C5"/>
    <w:rsid w:val="005C5115"/>
    <w:rsid w:val="005C744C"/>
    <w:rsid w:val="005D0E47"/>
    <w:rsid w:val="005D18B0"/>
    <w:rsid w:val="005D6633"/>
    <w:rsid w:val="005E09ED"/>
    <w:rsid w:val="005E2C2E"/>
    <w:rsid w:val="005E2C48"/>
    <w:rsid w:val="005E77DC"/>
    <w:rsid w:val="005F09CB"/>
    <w:rsid w:val="005F1497"/>
    <w:rsid w:val="005F1F74"/>
    <w:rsid w:val="005F2F57"/>
    <w:rsid w:val="005F3965"/>
    <w:rsid w:val="005F4F7A"/>
    <w:rsid w:val="006017D7"/>
    <w:rsid w:val="0060359F"/>
    <w:rsid w:val="006102D3"/>
    <w:rsid w:val="006105A0"/>
    <w:rsid w:val="00612808"/>
    <w:rsid w:val="00612E0D"/>
    <w:rsid w:val="00615565"/>
    <w:rsid w:val="006159E0"/>
    <w:rsid w:val="0061677C"/>
    <w:rsid w:val="00621AF5"/>
    <w:rsid w:val="00623C68"/>
    <w:rsid w:val="00632183"/>
    <w:rsid w:val="00633065"/>
    <w:rsid w:val="0063512C"/>
    <w:rsid w:val="00635A9C"/>
    <w:rsid w:val="006374DC"/>
    <w:rsid w:val="0064292A"/>
    <w:rsid w:val="00642E23"/>
    <w:rsid w:val="006470FE"/>
    <w:rsid w:val="00647444"/>
    <w:rsid w:val="00650A71"/>
    <w:rsid w:val="00653751"/>
    <w:rsid w:val="006570BC"/>
    <w:rsid w:val="00662506"/>
    <w:rsid w:val="0066299F"/>
    <w:rsid w:val="00662F0A"/>
    <w:rsid w:val="006639AD"/>
    <w:rsid w:val="006651F5"/>
    <w:rsid w:val="0066794B"/>
    <w:rsid w:val="00672B9B"/>
    <w:rsid w:val="00680858"/>
    <w:rsid w:val="00681BB7"/>
    <w:rsid w:val="0068771C"/>
    <w:rsid w:val="00687DD6"/>
    <w:rsid w:val="00687ECC"/>
    <w:rsid w:val="00692AD3"/>
    <w:rsid w:val="006964B5"/>
    <w:rsid w:val="006A105D"/>
    <w:rsid w:val="006A1A5B"/>
    <w:rsid w:val="006A1EF0"/>
    <w:rsid w:val="006B48EB"/>
    <w:rsid w:val="006C2E8A"/>
    <w:rsid w:val="006C376D"/>
    <w:rsid w:val="006C477C"/>
    <w:rsid w:val="006D13DF"/>
    <w:rsid w:val="006D3B00"/>
    <w:rsid w:val="006D7005"/>
    <w:rsid w:val="006D7DB2"/>
    <w:rsid w:val="006E0FF3"/>
    <w:rsid w:val="006E3070"/>
    <w:rsid w:val="006E35E5"/>
    <w:rsid w:val="006E6D50"/>
    <w:rsid w:val="006E72CB"/>
    <w:rsid w:val="006F3A4D"/>
    <w:rsid w:val="006F3BE8"/>
    <w:rsid w:val="006F7F86"/>
    <w:rsid w:val="00701F55"/>
    <w:rsid w:val="007028F4"/>
    <w:rsid w:val="007035E0"/>
    <w:rsid w:val="00706EA0"/>
    <w:rsid w:val="00710B37"/>
    <w:rsid w:val="007115B7"/>
    <w:rsid w:val="0071409A"/>
    <w:rsid w:val="007151AB"/>
    <w:rsid w:val="007154AA"/>
    <w:rsid w:val="00715A0E"/>
    <w:rsid w:val="00715E8F"/>
    <w:rsid w:val="00721484"/>
    <w:rsid w:val="007271CB"/>
    <w:rsid w:val="007273C7"/>
    <w:rsid w:val="00734222"/>
    <w:rsid w:val="00735FE0"/>
    <w:rsid w:val="00736E45"/>
    <w:rsid w:val="00737992"/>
    <w:rsid w:val="00743CE0"/>
    <w:rsid w:val="00745A19"/>
    <w:rsid w:val="00745F27"/>
    <w:rsid w:val="007467E4"/>
    <w:rsid w:val="0075128C"/>
    <w:rsid w:val="0075215A"/>
    <w:rsid w:val="00752A91"/>
    <w:rsid w:val="0075420D"/>
    <w:rsid w:val="007636DB"/>
    <w:rsid w:val="00765020"/>
    <w:rsid w:val="00765C51"/>
    <w:rsid w:val="00766674"/>
    <w:rsid w:val="007717F6"/>
    <w:rsid w:val="007726C7"/>
    <w:rsid w:val="007805C5"/>
    <w:rsid w:val="00785B05"/>
    <w:rsid w:val="00787017"/>
    <w:rsid w:val="00790EBE"/>
    <w:rsid w:val="00791658"/>
    <w:rsid w:val="00791F5A"/>
    <w:rsid w:val="007972AD"/>
    <w:rsid w:val="007A38A3"/>
    <w:rsid w:val="007A5F84"/>
    <w:rsid w:val="007B08D3"/>
    <w:rsid w:val="007B1473"/>
    <w:rsid w:val="007B5AE9"/>
    <w:rsid w:val="007B7FB8"/>
    <w:rsid w:val="007C074A"/>
    <w:rsid w:val="007C26C6"/>
    <w:rsid w:val="007C513F"/>
    <w:rsid w:val="007C6863"/>
    <w:rsid w:val="007C7DCC"/>
    <w:rsid w:val="007D1740"/>
    <w:rsid w:val="007D21B3"/>
    <w:rsid w:val="007D2BF7"/>
    <w:rsid w:val="007D375B"/>
    <w:rsid w:val="007D4FDA"/>
    <w:rsid w:val="007D59AE"/>
    <w:rsid w:val="007D6179"/>
    <w:rsid w:val="007D7BA6"/>
    <w:rsid w:val="007E47F7"/>
    <w:rsid w:val="007E4FD6"/>
    <w:rsid w:val="007F05DA"/>
    <w:rsid w:val="007F19FD"/>
    <w:rsid w:val="007F7062"/>
    <w:rsid w:val="0080064A"/>
    <w:rsid w:val="00805FB2"/>
    <w:rsid w:val="00813959"/>
    <w:rsid w:val="008146C8"/>
    <w:rsid w:val="0081780B"/>
    <w:rsid w:val="008236CD"/>
    <w:rsid w:val="00827E46"/>
    <w:rsid w:val="00832BB7"/>
    <w:rsid w:val="008350A1"/>
    <w:rsid w:val="00843D27"/>
    <w:rsid w:val="00852598"/>
    <w:rsid w:val="00854779"/>
    <w:rsid w:val="00854EC6"/>
    <w:rsid w:val="00855A5A"/>
    <w:rsid w:val="00857E58"/>
    <w:rsid w:val="008621B0"/>
    <w:rsid w:val="008700D8"/>
    <w:rsid w:val="00873122"/>
    <w:rsid w:val="00873869"/>
    <w:rsid w:val="00874238"/>
    <w:rsid w:val="0088061E"/>
    <w:rsid w:val="008814ED"/>
    <w:rsid w:val="00882066"/>
    <w:rsid w:val="00883971"/>
    <w:rsid w:val="008855A3"/>
    <w:rsid w:val="00885CD1"/>
    <w:rsid w:val="008915EB"/>
    <w:rsid w:val="008921BB"/>
    <w:rsid w:val="00893BFC"/>
    <w:rsid w:val="008947F4"/>
    <w:rsid w:val="008A0CD3"/>
    <w:rsid w:val="008A7F35"/>
    <w:rsid w:val="008B0CAF"/>
    <w:rsid w:val="008B5086"/>
    <w:rsid w:val="008C6C34"/>
    <w:rsid w:val="008C7711"/>
    <w:rsid w:val="008D0224"/>
    <w:rsid w:val="008D3B53"/>
    <w:rsid w:val="008D4CAE"/>
    <w:rsid w:val="008D585A"/>
    <w:rsid w:val="008E2DED"/>
    <w:rsid w:val="008E3F1C"/>
    <w:rsid w:val="008E4957"/>
    <w:rsid w:val="008E5F5E"/>
    <w:rsid w:val="008E684E"/>
    <w:rsid w:val="008F1B72"/>
    <w:rsid w:val="008F36DB"/>
    <w:rsid w:val="008F6FCE"/>
    <w:rsid w:val="008F7E81"/>
    <w:rsid w:val="00903852"/>
    <w:rsid w:val="00906C49"/>
    <w:rsid w:val="0090748E"/>
    <w:rsid w:val="00911CA1"/>
    <w:rsid w:val="00913881"/>
    <w:rsid w:val="00913C70"/>
    <w:rsid w:val="0092066D"/>
    <w:rsid w:val="00925917"/>
    <w:rsid w:val="00930B8D"/>
    <w:rsid w:val="00932E23"/>
    <w:rsid w:val="00933F91"/>
    <w:rsid w:val="00936A79"/>
    <w:rsid w:val="00940316"/>
    <w:rsid w:val="009410CB"/>
    <w:rsid w:val="00944CF8"/>
    <w:rsid w:val="00953708"/>
    <w:rsid w:val="00953B7B"/>
    <w:rsid w:val="00960B93"/>
    <w:rsid w:val="00960F8F"/>
    <w:rsid w:val="00965618"/>
    <w:rsid w:val="0096789F"/>
    <w:rsid w:val="00971254"/>
    <w:rsid w:val="0097266C"/>
    <w:rsid w:val="009741CA"/>
    <w:rsid w:val="0097431B"/>
    <w:rsid w:val="00975123"/>
    <w:rsid w:val="00975A43"/>
    <w:rsid w:val="009774AF"/>
    <w:rsid w:val="009861D3"/>
    <w:rsid w:val="00991476"/>
    <w:rsid w:val="00991FE0"/>
    <w:rsid w:val="00996951"/>
    <w:rsid w:val="009A498F"/>
    <w:rsid w:val="009A6563"/>
    <w:rsid w:val="009A6AA5"/>
    <w:rsid w:val="009A7E13"/>
    <w:rsid w:val="009B0C68"/>
    <w:rsid w:val="009B0D86"/>
    <w:rsid w:val="009B2BE7"/>
    <w:rsid w:val="009B303C"/>
    <w:rsid w:val="009B3451"/>
    <w:rsid w:val="009B3B8B"/>
    <w:rsid w:val="009B4782"/>
    <w:rsid w:val="009B61E3"/>
    <w:rsid w:val="009C1544"/>
    <w:rsid w:val="009C690A"/>
    <w:rsid w:val="009D056C"/>
    <w:rsid w:val="009E324E"/>
    <w:rsid w:val="009E3A90"/>
    <w:rsid w:val="009E4865"/>
    <w:rsid w:val="009E53B8"/>
    <w:rsid w:val="009E68FE"/>
    <w:rsid w:val="009F3C45"/>
    <w:rsid w:val="009F4CE6"/>
    <w:rsid w:val="009F6C74"/>
    <w:rsid w:val="00A1058B"/>
    <w:rsid w:val="00A13BD8"/>
    <w:rsid w:val="00A1461F"/>
    <w:rsid w:val="00A1685B"/>
    <w:rsid w:val="00A20D13"/>
    <w:rsid w:val="00A23708"/>
    <w:rsid w:val="00A25538"/>
    <w:rsid w:val="00A25648"/>
    <w:rsid w:val="00A265AF"/>
    <w:rsid w:val="00A26D1E"/>
    <w:rsid w:val="00A307DF"/>
    <w:rsid w:val="00A30819"/>
    <w:rsid w:val="00A357F1"/>
    <w:rsid w:val="00A363EE"/>
    <w:rsid w:val="00A36FC0"/>
    <w:rsid w:val="00A37740"/>
    <w:rsid w:val="00A42644"/>
    <w:rsid w:val="00A4340E"/>
    <w:rsid w:val="00A4569D"/>
    <w:rsid w:val="00A46B0A"/>
    <w:rsid w:val="00A531FC"/>
    <w:rsid w:val="00A603FA"/>
    <w:rsid w:val="00A702F0"/>
    <w:rsid w:val="00A70425"/>
    <w:rsid w:val="00A70979"/>
    <w:rsid w:val="00A714E3"/>
    <w:rsid w:val="00A747AD"/>
    <w:rsid w:val="00A75CE5"/>
    <w:rsid w:val="00A76E69"/>
    <w:rsid w:val="00A804BF"/>
    <w:rsid w:val="00A82BFB"/>
    <w:rsid w:val="00A851B4"/>
    <w:rsid w:val="00A851D8"/>
    <w:rsid w:val="00A86125"/>
    <w:rsid w:val="00A96F2C"/>
    <w:rsid w:val="00AA1D87"/>
    <w:rsid w:val="00AA1EF3"/>
    <w:rsid w:val="00AA212D"/>
    <w:rsid w:val="00AA4397"/>
    <w:rsid w:val="00AA4BF1"/>
    <w:rsid w:val="00AB0988"/>
    <w:rsid w:val="00AB344F"/>
    <w:rsid w:val="00AB7560"/>
    <w:rsid w:val="00AC24F7"/>
    <w:rsid w:val="00AC4F67"/>
    <w:rsid w:val="00AC5BD9"/>
    <w:rsid w:val="00AC78C9"/>
    <w:rsid w:val="00AC7BE7"/>
    <w:rsid w:val="00AD1E9F"/>
    <w:rsid w:val="00AD27C1"/>
    <w:rsid w:val="00AE1CB0"/>
    <w:rsid w:val="00AE28EB"/>
    <w:rsid w:val="00AE4383"/>
    <w:rsid w:val="00AE4F84"/>
    <w:rsid w:val="00AE597A"/>
    <w:rsid w:val="00AF3657"/>
    <w:rsid w:val="00AF4B7A"/>
    <w:rsid w:val="00B01365"/>
    <w:rsid w:val="00B06804"/>
    <w:rsid w:val="00B1063A"/>
    <w:rsid w:val="00B12542"/>
    <w:rsid w:val="00B12A43"/>
    <w:rsid w:val="00B26CC5"/>
    <w:rsid w:val="00B26DE3"/>
    <w:rsid w:val="00B32FDE"/>
    <w:rsid w:val="00B34890"/>
    <w:rsid w:val="00B35B6E"/>
    <w:rsid w:val="00B36219"/>
    <w:rsid w:val="00B435B5"/>
    <w:rsid w:val="00B43827"/>
    <w:rsid w:val="00B43A8C"/>
    <w:rsid w:val="00B50B9B"/>
    <w:rsid w:val="00B50FCE"/>
    <w:rsid w:val="00B510F6"/>
    <w:rsid w:val="00B564B1"/>
    <w:rsid w:val="00B564B6"/>
    <w:rsid w:val="00B60060"/>
    <w:rsid w:val="00B60332"/>
    <w:rsid w:val="00B60618"/>
    <w:rsid w:val="00B651B9"/>
    <w:rsid w:val="00B67239"/>
    <w:rsid w:val="00B71A98"/>
    <w:rsid w:val="00B801E5"/>
    <w:rsid w:val="00B82BFE"/>
    <w:rsid w:val="00B867A0"/>
    <w:rsid w:val="00B939C5"/>
    <w:rsid w:val="00B95568"/>
    <w:rsid w:val="00B955C6"/>
    <w:rsid w:val="00B971AD"/>
    <w:rsid w:val="00BA0223"/>
    <w:rsid w:val="00BA0A93"/>
    <w:rsid w:val="00BA139E"/>
    <w:rsid w:val="00BA175C"/>
    <w:rsid w:val="00BA5254"/>
    <w:rsid w:val="00BA684F"/>
    <w:rsid w:val="00BB0FE8"/>
    <w:rsid w:val="00BC010F"/>
    <w:rsid w:val="00BC160B"/>
    <w:rsid w:val="00BC4E5F"/>
    <w:rsid w:val="00BC587A"/>
    <w:rsid w:val="00BD1CEC"/>
    <w:rsid w:val="00BD1E4A"/>
    <w:rsid w:val="00BD2203"/>
    <w:rsid w:val="00BD3D7A"/>
    <w:rsid w:val="00BE0033"/>
    <w:rsid w:val="00BE53F7"/>
    <w:rsid w:val="00BE64B8"/>
    <w:rsid w:val="00BE6646"/>
    <w:rsid w:val="00BE67F2"/>
    <w:rsid w:val="00BE7862"/>
    <w:rsid w:val="00BF0830"/>
    <w:rsid w:val="00BF63C1"/>
    <w:rsid w:val="00BF68C9"/>
    <w:rsid w:val="00C025F9"/>
    <w:rsid w:val="00C10544"/>
    <w:rsid w:val="00C17953"/>
    <w:rsid w:val="00C17B79"/>
    <w:rsid w:val="00C220D0"/>
    <w:rsid w:val="00C22363"/>
    <w:rsid w:val="00C22F7D"/>
    <w:rsid w:val="00C23AFC"/>
    <w:rsid w:val="00C23DA4"/>
    <w:rsid w:val="00C24EA9"/>
    <w:rsid w:val="00C25FEB"/>
    <w:rsid w:val="00C276F3"/>
    <w:rsid w:val="00C311C3"/>
    <w:rsid w:val="00C34BFD"/>
    <w:rsid w:val="00C417D0"/>
    <w:rsid w:val="00C42950"/>
    <w:rsid w:val="00C442AE"/>
    <w:rsid w:val="00C472A2"/>
    <w:rsid w:val="00C52FA8"/>
    <w:rsid w:val="00C541E5"/>
    <w:rsid w:val="00C55666"/>
    <w:rsid w:val="00C55671"/>
    <w:rsid w:val="00C603C3"/>
    <w:rsid w:val="00C61F66"/>
    <w:rsid w:val="00C621B9"/>
    <w:rsid w:val="00C64532"/>
    <w:rsid w:val="00C7196E"/>
    <w:rsid w:val="00C73A69"/>
    <w:rsid w:val="00C75E6D"/>
    <w:rsid w:val="00C76D48"/>
    <w:rsid w:val="00C87B26"/>
    <w:rsid w:val="00CA1DB5"/>
    <w:rsid w:val="00CA3F65"/>
    <w:rsid w:val="00CA5A71"/>
    <w:rsid w:val="00CB13E6"/>
    <w:rsid w:val="00CB3671"/>
    <w:rsid w:val="00CB6492"/>
    <w:rsid w:val="00CB75CF"/>
    <w:rsid w:val="00CC0E0D"/>
    <w:rsid w:val="00CC22BE"/>
    <w:rsid w:val="00CC2E19"/>
    <w:rsid w:val="00CC3603"/>
    <w:rsid w:val="00CC45F3"/>
    <w:rsid w:val="00CC76E0"/>
    <w:rsid w:val="00CD7193"/>
    <w:rsid w:val="00CE16ED"/>
    <w:rsid w:val="00CE6EF2"/>
    <w:rsid w:val="00CF2BBD"/>
    <w:rsid w:val="00D01DC2"/>
    <w:rsid w:val="00D03766"/>
    <w:rsid w:val="00D11758"/>
    <w:rsid w:val="00D12BA5"/>
    <w:rsid w:val="00D1440A"/>
    <w:rsid w:val="00D149A5"/>
    <w:rsid w:val="00D178D0"/>
    <w:rsid w:val="00D207FC"/>
    <w:rsid w:val="00D2238A"/>
    <w:rsid w:val="00D236F5"/>
    <w:rsid w:val="00D32DFB"/>
    <w:rsid w:val="00D33BD9"/>
    <w:rsid w:val="00D35DEF"/>
    <w:rsid w:val="00D4436F"/>
    <w:rsid w:val="00D44B88"/>
    <w:rsid w:val="00D44CF6"/>
    <w:rsid w:val="00D52A4A"/>
    <w:rsid w:val="00D56523"/>
    <w:rsid w:val="00D61912"/>
    <w:rsid w:val="00D61BC0"/>
    <w:rsid w:val="00D66AF2"/>
    <w:rsid w:val="00D67195"/>
    <w:rsid w:val="00D7340F"/>
    <w:rsid w:val="00D75599"/>
    <w:rsid w:val="00D80559"/>
    <w:rsid w:val="00D824E7"/>
    <w:rsid w:val="00D8505F"/>
    <w:rsid w:val="00D863E0"/>
    <w:rsid w:val="00D866E0"/>
    <w:rsid w:val="00D867B1"/>
    <w:rsid w:val="00D86CB2"/>
    <w:rsid w:val="00D86F31"/>
    <w:rsid w:val="00D91C93"/>
    <w:rsid w:val="00D93340"/>
    <w:rsid w:val="00DA03AE"/>
    <w:rsid w:val="00DA1207"/>
    <w:rsid w:val="00DA2E1A"/>
    <w:rsid w:val="00DA3D1A"/>
    <w:rsid w:val="00DA4115"/>
    <w:rsid w:val="00DA57BB"/>
    <w:rsid w:val="00DA70F7"/>
    <w:rsid w:val="00DB052A"/>
    <w:rsid w:val="00DB09C5"/>
    <w:rsid w:val="00DB2527"/>
    <w:rsid w:val="00DB2B0A"/>
    <w:rsid w:val="00DB6943"/>
    <w:rsid w:val="00DC46F6"/>
    <w:rsid w:val="00DC60C5"/>
    <w:rsid w:val="00DD024A"/>
    <w:rsid w:val="00DD14FB"/>
    <w:rsid w:val="00DD3267"/>
    <w:rsid w:val="00DD3449"/>
    <w:rsid w:val="00DE2E28"/>
    <w:rsid w:val="00DE4085"/>
    <w:rsid w:val="00DE5974"/>
    <w:rsid w:val="00DF0679"/>
    <w:rsid w:val="00DF119C"/>
    <w:rsid w:val="00DF60AA"/>
    <w:rsid w:val="00E01327"/>
    <w:rsid w:val="00E10C21"/>
    <w:rsid w:val="00E12535"/>
    <w:rsid w:val="00E12FAF"/>
    <w:rsid w:val="00E15653"/>
    <w:rsid w:val="00E22B2A"/>
    <w:rsid w:val="00E22DA1"/>
    <w:rsid w:val="00E270BB"/>
    <w:rsid w:val="00E32166"/>
    <w:rsid w:val="00E324F4"/>
    <w:rsid w:val="00E34D9C"/>
    <w:rsid w:val="00E35B5D"/>
    <w:rsid w:val="00E363C9"/>
    <w:rsid w:val="00E5280E"/>
    <w:rsid w:val="00E54203"/>
    <w:rsid w:val="00E57BC8"/>
    <w:rsid w:val="00E57EBE"/>
    <w:rsid w:val="00E60E28"/>
    <w:rsid w:val="00E64F2D"/>
    <w:rsid w:val="00E70834"/>
    <w:rsid w:val="00E730C5"/>
    <w:rsid w:val="00E752FC"/>
    <w:rsid w:val="00E76C60"/>
    <w:rsid w:val="00E77066"/>
    <w:rsid w:val="00E770E2"/>
    <w:rsid w:val="00E87ACF"/>
    <w:rsid w:val="00EA1E82"/>
    <w:rsid w:val="00EA3D0E"/>
    <w:rsid w:val="00EA42E6"/>
    <w:rsid w:val="00EA5AE1"/>
    <w:rsid w:val="00EB052D"/>
    <w:rsid w:val="00EB0F15"/>
    <w:rsid w:val="00EB1F06"/>
    <w:rsid w:val="00EB3D39"/>
    <w:rsid w:val="00EB55D9"/>
    <w:rsid w:val="00EB5932"/>
    <w:rsid w:val="00EC0921"/>
    <w:rsid w:val="00EC4DEF"/>
    <w:rsid w:val="00EC5E5D"/>
    <w:rsid w:val="00ED3908"/>
    <w:rsid w:val="00ED705B"/>
    <w:rsid w:val="00EE1098"/>
    <w:rsid w:val="00EE11A9"/>
    <w:rsid w:val="00EE349A"/>
    <w:rsid w:val="00EE63B6"/>
    <w:rsid w:val="00EE6EF1"/>
    <w:rsid w:val="00EF3455"/>
    <w:rsid w:val="00EF39CA"/>
    <w:rsid w:val="00EF6569"/>
    <w:rsid w:val="00F013C0"/>
    <w:rsid w:val="00F06133"/>
    <w:rsid w:val="00F121A6"/>
    <w:rsid w:val="00F146B8"/>
    <w:rsid w:val="00F16117"/>
    <w:rsid w:val="00F25D64"/>
    <w:rsid w:val="00F26DAF"/>
    <w:rsid w:val="00F27DD3"/>
    <w:rsid w:val="00F30DA6"/>
    <w:rsid w:val="00F3191C"/>
    <w:rsid w:val="00F34435"/>
    <w:rsid w:val="00F34453"/>
    <w:rsid w:val="00F37917"/>
    <w:rsid w:val="00F40DE2"/>
    <w:rsid w:val="00F451FE"/>
    <w:rsid w:val="00F46C47"/>
    <w:rsid w:val="00F552DE"/>
    <w:rsid w:val="00F6037A"/>
    <w:rsid w:val="00F603DB"/>
    <w:rsid w:val="00F6501E"/>
    <w:rsid w:val="00F702C7"/>
    <w:rsid w:val="00F70835"/>
    <w:rsid w:val="00F70B3E"/>
    <w:rsid w:val="00F7288B"/>
    <w:rsid w:val="00F8061A"/>
    <w:rsid w:val="00F81A83"/>
    <w:rsid w:val="00F83A1D"/>
    <w:rsid w:val="00F87258"/>
    <w:rsid w:val="00F9178E"/>
    <w:rsid w:val="00F94F2F"/>
    <w:rsid w:val="00F970F0"/>
    <w:rsid w:val="00FA7479"/>
    <w:rsid w:val="00FB21E9"/>
    <w:rsid w:val="00FB4AB2"/>
    <w:rsid w:val="00FB4E96"/>
    <w:rsid w:val="00FB5783"/>
    <w:rsid w:val="00FB7C03"/>
    <w:rsid w:val="00FC04B0"/>
    <w:rsid w:val="00FC174D"/>
    <w:rsid w:val="00FC2FC0"/>
    <w:rsid w:val="00FC40D6"/>
    <w:rsid w:val="00FD2228"/>
    <w:rsid w:val="00FE0444"/>
    <w:rsid w:val="00FE0EE3"/>
    <w:rsid w:val="00FE1BD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DACF4F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customStyle="1" w:styleId="Blockquote">
    <w:name w:val="Blockquote"/>
    <w:basedOn w:val="Normal"/>
    <w:link w:val="BlockquoteChar"/>
    <w:qFormat/>
    <w:rsid w:val="00AB7560"/>
    <w:pPr>
      <w:keepNext/>
      <w:ind w:left="720" w:right="720"/>
      <w:outlineLvl w:val="3"/>
    </w:pPr>
    <w:rPr>
      <w:szCs w:val="24"/>
    </w:rPr>
  </w:style>
  <w:style w:type="character" w:customStyle="1" w:styleId="BlockquoteChar">
    <w:name w:val="Blockquote Char"/>
    <w:link w:val="Blockquote"/>
    <w:rsid w:val="00AB7560"/>
    <w:rPr>
      <w:sz w:val="24"/>
      <w:szCs w:val="24"/>
    </w:rPr>
  </w:style>
  <w:style w:type="character" w:styleId="UnresolvedMention">
    <w:name w:val="Unresolved Mention"/>
    <w:basedOn w:val="DefaultParagraphFont"/>
    <w:uiPriority w:val="99"/>
    <w:semiHidden/>
    <w:unhideWhenUsed/>
    <w:rsid w:val="00EF3455"/>
    <w:rPr>
      <w:color w:val="605E5C"/>
      <w:shd w:val="clear" w:color="auto" w:fill="E1DFDD"/>
    </w:rPr>
  </w:style>
  <w:style w:type="character" w:styleId="CommentReference">
    <w:name w:val="annotation reference"/>
    <w:basedOn w:val="DefaultParagraphFont"/>
    <w:rsid w:val="0034385E"/>
    <w:rPr>
      <w:sz w:val="16"/>
      <w:szCs w:val="16"/>
    </w:rPr>
  </w:style>
  <w:style w:type="paragraph" w:styleId="CommentText">
    <w:name w:val="annotation text"/>
    <w:basedOn w:val="Normal"/>
    <w:link w:val="CommentTextChar"/>
    <w:rsid w:val="0034385E"/>
    <w:rPr>
      <w:sz w:val="20"/>
    </w:rPr>
  </w:style>
  <w:style w:type="character" w:customStyle="1" w:styleId="CommentTextChar">
    <w:name w:val="Comment Text Char"/>
    <w:basedOn w:val="DefaultParagraphFont"/>
    <w:link w:val="CommentText"/>
    <w:rsid w:val="0034385E"/>
  </w:style>
  <w:style w:type="paragraph" w:styleId="CommentSubject">
    <w:name w:val="annotation subject"/>
    <w:basedOn w:val="CommentText"/>
    <w:next w:val="CommentText"/>
    <w:link w:val="CommentSubjectChar"/>
    <w:rsid w:val="0034385E"/>
    <w:rPr>
      <w:b/>
      <w:bCs/>
    </w:rPr>
  </w:style>
  <w:style w:type="character" w:customStyle="1" w:styleId="CommentSubjectChar">
    <w:name w:val="Comment Subject Char"/>
    <w:basedOn w:val="CommentTextChar"/>
    <w:link w:val="CommentSubject"/>
    <w:rsid w:val="0034385E"/>
    <w:rPr>
      <w:b/>
      <w:bCs/>
    </w:rPr>
  </w:style>
  <w:style w:type="character" w:customStyle="1" w:styleId="HeaderChar">
    <w:name w:val="Header Char"/>
    <w:basedOn w:val="DefaultParagraphFont"/>
    <w:link w:val="Header"/>
    <w:uiPriority w:val="99"/>
    <w:rsid w:val="00AC24F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88724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316566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64C12-E2DE-4CE9-9B41-97170C946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815</Words>
  <Characters>4379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2021-11-19T18:35:00Z</dcterms:created>
  <dcterms:modified xsi:type="dcterms:W3CDTF">2021-11-19T19:57:00Z</dcterms:modified>
</cp:coreProperties>
</file>